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Контракт № 01593000299230000600001 </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Поставка овощей</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(Идентификационный код закупки - </w:t>
      </w:r>
      <w:r>
        <w:rPr>
          <w:rFonts w:cs="Times New Roman" w:ascii="Times New Roman" w:hAnsi="Times New Roman"/>
          <w:color w:val="000000" w:themeColor="text1"/>
          <w:sz w:val="24"/>
          <w:szCs w:val="24"/>
          <w:shd w:fill="auto" w:val="clear"/>
        </w:rPr>
        <w:t>233622000510062200100100080010000244</w:t>
      </w:r>
      <w:r>
        <w:rPr>
          <w:rFonts w:cs="Times New Roman" w:ascii="Times New Roman" w:hAnsi="Times New Roman"/>
          <w:color w:val="000000" w:themeColor="text1"/>
          <w:sz w:val="24"/>
          <w:szCs w:val="24"/>
        </w:rPr>
        <w:t>)</w:t>
      </w:r>
    </w:p>
    <w:p>
      <w:pPr>
        <w:pStyle w:val="Normal"/>
        <w:ind w:right="-6" w:firstLine="708"/>
        <w:rPr>
          <w:bCs/>
          <w:kern w:val="2"/>
          <w:sz w:val="24"/>
          <w:szCs w:val="24"/>
        </w:rPr>
      </w:pPr>
      <w:r>
        <w:rPr>
          <w:bCs/>
          <w:kern w:val="2"/>
          <w:sz w:val="24"/>
          <w:szCs w:val="24"/>
        </w:rPr>
      </w:r>
    </w:p>
    <w:p>
      <w:pPr>
        <w:pStyle w:val="Normal"/>
        <w:ind w:right="-6" w:firstLine="708"/>
        <w:rPr>
          <w:bCs/>
          <w:kern w:val="2"/>
          <w:sz w:val="24"/>
          <w:szCs w:val="24"/>
        </w:rPr>
      </w:pPr>
      <w:r>
        <w:rPr>
          <w:bCs/>
          <w:kern w:val="2"/>
          <w:sz w:val="24"/>
          <w:szCs w:val="24"/>
        </w:rPr>
        <w:tab/>
        <w:tab/>
        <w:tab/>
        <w:tab/>
        <w:tab/>
        <w:tab/>
        <w:tab/>
        <w:t xml:space="preserve">       </w:t>
      </w:r>
    </w:p>
    <w:p>
      <w:pPr>
        <w:pStyle w:val="Normal"/>
        <w:ind w:right="-6" w:firstLine="142"/>
        <w:rPr>
          <w:bCs/>
          <w:kern w:val="2"/>
          <w:sz w:val="24"/>
          <w:szCs w:val="24"/>
        </w:rPr>
      </w:pPr>
      <w:r>
        <w:rPr>
          <w:bCs/>
          <w:kern w:val="2"/>
          <w:sz w:val="24"/>
          <w:szCs w:val="24"/>
        </w:rPr>
        <w:t>с. Кирицы                                                                                «</w:t>
      </w:r>
      <w:r>
        <w:rPr>
          <w:bCs/>
          <w:kern w:val="2"/>
          <w:sz w:val="24"/>
          <w:szCs w:val="24"/>
        </w:rPr>
        <w:t>11</w:t>
      </w:r>
      <w:r>
        <w:rPr>
          <w:bCs/>
          <w:kern w:val="2"/>
          <w:sz w:val="24"/>
          <w:szCs w:val="24"/>
        </w:rPr>
        <w:t xml:space="preserve">» </w:t>
      </w:r>
      <w:r>
        <w:rPr>
          <w:bCs/>
          <w:kern w:val="2"/>
          <w:sz w:val="24"/>
          <w:szCs w:val="24"/>
        </w:rPr>
        <w:t>декабря</w:t>
      </w:r>
      <w:r>
        <w:rPr>
          <w:bCs/>
          <w:kern w:val="2"/>
          <w:sz w:val="24"/>
          <w:szCs w:val="24"/>
        </w:rPr>
        <w:t xml:space="preserve"> 20</w:t>
      </w:r>
      <w:r>
        <w:rPr>
          <w:bCs/>
          <w:kern w:val="2"/>
          <w:sz w:val="24"/>
          <w:szCs w:val="24"/>
        </w:rPr>
        <w:t>23</w:t>
      </w:r>
      <w:r>
        <w:rPr>
          <w:bCs/>
          <w:kern w:val="2"/>
          <w:sz w:val="24"/>
          <w:szCs w:val="24"/>
        </w:rPr>
        <w:t xml:space="preserve">г. </w:t>
      </w:r>
    </w:p>
    <w:p>
      <w:pPr>
        <w:pStyle w:val="Normal"/>
        <w:ind w:firstLine="709"/>
        <w:jc w:val="both"/>
        <w:rPr>
          <w:sz w:val="24"/>
          <w:szCs w:val="24"/>
        </w:rPr>
      </w:pPr>
      <w:r>
        <w:rPr>
          <w:sz w:val="24"/>
          <w:szCs w:val="24"/>
        </w:rPr>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sz w:val="24"/>
          <w:szCs w:val="24"/>
        </w:rPr>
        <w:t>Муниципальное бюджетное общеобразовательное учреждение "Кирицкая средняя школа" Спасского муниципального района Рязанской области (МБОУ "Кирицкая  СШ"</w:t>
      </w:r>
      <w:r>
        <w:rPr>
          <w:sz w:val="20"/>
        </w:rPr>
        <w:t>)</w:t>
      </w:r>
      <w:r>
        <w:rPr>
          <w:rFonts w:cs="Times New Roman" w:ascii="Times New Roman" w:hAnsi="Times New Roman"/>
          <w:color w:val="000000" w:themeColor="text1"/>
          <w:sz w:val="24"/>
          <w:szCs w:val="24"/>
        </w:rPr>
        <w:t xml:space="preserve">, именуемое в дальнейшем "Заказчик", в лице </w:t>
      </w:r>
      <w:r>
        <w:rPr>
          <w:rFonts w:cs="Times New Roman" w:ascii="Times New Roman" w:hAnsi="Times New Roman"/>
          <w:sz w:val="24"/>
          <w:szCs w:val="24"/>
        </w:rPr>
        <w:t>директора Толкачевой Ирины Николаевны</w:t>
      </w:r>
      <w:r>
        <w:rPr>
          <w:rFonts w:cs="Times New Roman" w:ascii="Times New Roman" w:hAnsi="Times New Roman"/>
          <w:color w:val="000000" w:themeColor="text1"/>
          <w:sz w:val="24"/>
          <w:szCs w:val="24"/>
        </w:rPr>
        <w:t xml:space="preserve">, действующего на основании Устава, с одной стороны, и Индивидуальный предприниматель Ханарин Алексей Анатольевич, именуемый в дальнейшем "Поставщик", </w:t>
      </w:r>
      <w:r>
        <w:rPr>
          <w:rFonts w:cs="Times New Roman" w:ascii="Times New Roman" w:hAnsi="Times New Roman"/>
          <w:color w:val="000000" w:themeColor="text1"/>
          <w:sz w:val="24"/>
          <w:szCs w:val="24"/>
          <w:shd w:fill="auto" w:val="clear"/>
        </w:rPr>
        <w:t>действующий на основании свидетельства о государственной регистрации индивидуального предпринимателя серия 62 №001963274 от «01» апреля 2008г., с другой стороны, вместе именуемые в дальнейшем "Стороны", на основании протокола подведения итогов определения поставщика (подрядчика, исполнителя)  от 28.</w:t>
      </w:r>
      <w:r>
        <w:rPr>
          <w:rFonts w:cs="Times New Roman" w:ascii="Times New Roman" w:hAnsi="Times New Roman"/>
          <w:color w:val="000000" w:themeColor="text1"/>
          <w:sz w:val="24"/>
          <w:szCs w:val="24"/>
        </w:rPr>
        <w:t xml:space="preserve">11.2023 г № ИЭА1 и в соответствии с требованиями Федерального </w:t>
      </w:r>
      <w:hyperlink r:id="rId2">
        <w:r>
          <w:rPr>
            <w:rFonts w:cs="Times New Roman" w:ascii="Times New Roman" w:hAnsi="Times New Roman"/>
            <w:color w:val="000000" w:themeColor="text1"/>
            <w:sz w:val="24"/>
            <w:szCs w:val="24"/>
          </w:rPr>
          <w:t>закона</w:t>
        </w:r>
      </w:hyperlink>
      <w:r>
        <w:rPr>
          <w:rFonts w:cs="Times New Roman" w:ascii="Times New Roman" w:hAnsi="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контракт/контракт (далее - Контракт) о нижеследующем:</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 ПРЕДМЕТ КОНТРАКТА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1.1. Поставщик обязуется передать в собственность овощи (далее - Товар) Заказчику в обусловленный настоящим Контрактом срок, согласно Спецификации (</w:t>
      </w: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к настоящему Контракту) и Техническому заданию (</w:t>
      </w:r>
      <w:hyperlink w:anchor="P389">
        <w:r>
          <w:rPr>
            <w:rFonts w:cs="Times New Roman" w:ascii="Times New Roman" w:hAnsi="Times New Roman"/>
            <w:color w:val="000000" w:themeColor="text1"/>
            <w:sz w:val="24"/>
            <w:szCs w:val="24"/>
          </w:rPr>
          <w:t>Приложение № 2</w:t>
        </w:r>
      </w:hyperlink>
      <w:r>
        <w:rPr>
          <w:rFonts w:cs="Times New Roman" w:ascii="Times New Roman" w:hAnsi="Times New Roman"/>
          <w:color w:val="000000" w:themeColor="text1"/>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 Наименование и количество поставляемого Товара указаны в Спецификации (</w:t>
      </w: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r>
          <w:rPr>
            <w:rFonts w:cs="Times New Roman" w:ascii="Times New Roman" w:hAnsi="Times New Roman"/>
            <w:color w:val="000000" w:themeColor="text1"/>
            <w:sz w:val="24"/>
            <w:szCs w:val="24"/>
          </w:rPr>
          <w:t>Приложение № 2</w:t>
        </w:r>
      </w:hyperlink>
      <w:r>
        <w:rPr>
          <w:rFonts w:cs="Times New Roman" w:ascii="Times New Roman" w:hAnsi="Times New Roman"/>
          <w:color w:val="000000" w:themeColor="text1"/>
          <w:sz w:val="24"/>
          <w:szCs w:val="24"/>
        </w:rPr>
        <w:t xml:space="preserve"> к настоящему Контракту).</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II. ЦЕНА КОНТРАКТА И ПОРЯДОК РАСЧЕТОВ</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2.1. Цена Контракта составляет 26890,16 (Двадцать шесть тысяч восемьсот девяносто) рублей 16 копеек, </w:t>
      </w:r>
      <w:r>
        <w:rPr>
          <w:rFonts w:cs="Times New Roman" w:ascii="Times New Roman" w:hAnsi="Times New Roman"/>
          <w:sz w:val="24"/>
          <w:szCs w:val="24"/>
        </w:rPr>
        <w:t>НДС не облагается в соответствии с налоговым законодательством Российской Федерации.</w:t>
      </w:r>
      <w:bookmarkStart w:id="0" w:name="P57"/>
      <w:bookmarkStart w:id="1" w:name="P60"/>
      <w:bookmarkEnd w:id="0"/>
      <w:bookmarkEnd w:id="1"/>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r>
        <w:rPr>
          <w:rFonts w:cs="Times New Roman" w:ascii="Times New Roman" w:hAnsi="Times New Roman"/>
          <w:sz w:val="24"/>
          <w:szCs w:val="24"/>
        </w:rPr>
        <w:t>и размещение в местах хранения Заказчика.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3">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и настоящим Контрактом.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4">
        <w:r>
          <w:rPr>
            <w:rFonts w:cs="Times New Roman" w:ascii="Times New Roman" w:hAnsi="Times New Roman"/>
            <w:color w:val="000000" w:themeColor="text1"/>
            <w:sz w:val="24"/>
            <w:szCs w:val="24"/>
          </w:rPr>
          <w:t>статьями 34</w:t>
        </w:r>
      </w:hyperlink>
      <w:r>
        <w:rPr>
          <w:rFonts w:cs="Times New Roman" w:ascii="Times New Roman" w:hAnsi="Times New Roman"/>
          <w:color w:val="000000" w:themeColor="text1"/>
          <w:sz w:val="24"/>
          <w:szCs w:val="24"/>
        </w:rPr>
        <w:t xml:space="preserve"> и </w:t>
      </w:r>
      <w:hyperlink r:id="rId5">
        <w:r>
          <w:rPr>
            <w:rFonts w:cs="Times New Roman" w:ascii="Times New Roman" w:hAnsi="Times New Roman"/>
            <w:color w:val="000000" w:themeColor="text1"/>
            <w:sz w:val="24"/>
            <w:szCs w:val="24"/>
          </w:rPr>
          <w:t>95</w:t>
        </w:r>
      </w:hyperlink>
      <w:r>
        <w:rPr>
          <w:rFonts w:cs="Times New Roman" w:ascii="Times New Roman" w:hAnsi="Times New Roman"/>
          <w:color w:val="000000" w:themeColor="text1"/>
          <w:sz w:val="24"/>
          <w:szCs w:val="24"/>
        </w:rPr>
        <w:t xml:space="preserve"> Закона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bookmarkStart w:id="2" w:name="P64"/>
      <w:bookmarkEnd w:id="2"/>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2.3. Источник финансирования Контракта – средства бюджетного учреждения.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2.4. </w:t>
      </w:r>
      <w:bookmarkStart w:id="3" w:name="P79"/>
      <w:bookmarkEnd w:id="3"/>
      <w:r>
        <w:rPr>
          <w:rFonts w:cs="Times New Roman" w:ascii="Times New Roman" w:hAnsi="Times New Roman"/>
          <w:color w:val="000000" w:themeColor="text1"/>
          <w:sz w:val="24"/>
          <w:szCs w:val="24"/>
        </w:rPr>
        <w:t xml:space="preserve">Оплата по Контракту осуществляется по безналичному расчету путем перечисления Заказчиком денежных средств на счет Поставщика. Срок оплаты каждой партии Товара Заказчиком составляет не более 7 (семи) рабочих дней с даты подписания документа о приёмке.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4" w:name="P81"/>
      <w:bookmarkEnd w:id="4"/>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2.6. Датой оплаты считается дата списания денежных средств со счета Заказчика, указанного в настоящем Контракте.</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III. ПОРЯДОК, СРОКИ И УСЛОВИЯ ПОСТАВКИ И ПРИЕМКИ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 Срок поставки товара с 01.01.2024 по 31.12.2024</w:t>
      </w:r>
      <w:r>
        <w:rPr>
          <w:rFonts w:cs="Times New Roman" w:ascii="Times New Roman" w:hAnsi="Times New Roman"/>
          <w:color w:val="000000" w:themeColor="text1"/>
          <w:szCs w:val="22"/>
        </w:rPr>
        <w:t xml:space="preserve"> </w:t>
      </w:r>
      <w:r>
        <w:rPr>
          <w:rFonts w:cs="Times New Roman" w:ascii="Times New Roman" w:hAnsi="Times New Roman"/>
          <w:color w:val="000000" w:themeColor="text1"/>
          <w:sz w:val="24"/>
          <w:szCs w:val="24"/>
        </w:rPr>
        <w:t>года (включительно).</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Товар поставляется Заказчику отдельными партиями в соответствии с условиями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Заявка направляется Заказчиком не позднее чем за 3 (Три) рабочих дня, до предполагаемой поставки Товара в пределах срока, установленного настоящим пунктом. Поставка Товара по заявкам осуществляется в течение 3 (Трех) рабочих дней со дня отправки заявки Заказчиком, с 9.00 до 15.00 часов в рабочие дни (понедельник-пятница).</w:t>
      </w:r>
    </w:p>
    <w:p>
      <w:pPr>
        <w:pStyle w:val="Normal"/>
        <w:jc w:val="both"/>
        <w:rPr>
          <w:sz w:val="24"/>
          <w:szCs w:val="24"/>
        </w:rPr>
      </w:pPr>
      <w:r>
        <w:rPr>
          <w:color w:val="000000" w:themeColor="text1"/>
          <w:sz w:val="24"/>
          <w:szCs w:val="24"/>
        </w:rPr>
        <w:t xml:space="preserve">         </w:t>
      </w:r>
      <w:r>
        <w:rPr>
          <w:color w:val="000000" w:themeColor="text1"/>
          <w:sz w:val="24"/>
          <w:szCs w:val="24"/>
        </w:rPr>
        <w:t xml:space="preserve">3.2. Поставка Товара по заявке осуществляется Поставщиком по адресу: </w:t>
      </w:r>
      <w:r>
        <w:rPr>
          <w:sz w:val="24"/>
          <w:szCs w:val="24"/>
        </w:rPr>
        <w:t xml:space="preserve">391093 Рязанская обл., Спасский р-н, с. Кирицы, улица Интернатская, д. 5.                     </w:t>
      </w:r>
    </w:p>
    <w:p>
      <w:pPr>
        <w:pStyle w:val="Normal"/>
        <w:ind w:firstLine="540"/>
        <w:jc w:val="both"/>
        <w:rPr>
          <w:color w:val="000000" w:themeColor="text1"/>
          <w:sz w:val="24"/>
          <w:szCs w:val="24"/>
        </w:rPr>
      </w:pPr>
      <w:bookmarkStart w:id="5" w:name="P110"/>
      <w:bookmarkEnd w:id="5"/>
      <w:r>
        <w:rPr>
          <w:color w:val="000000" w:themeColor="text1"/>
          <w:sz w:val="24"/>
          <w:szCs w:val="24"/>
        </w:rPr>
        <w:t>3.3. Поставщик в срок, не позднее 3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а) включенные в контракт в соответствии с пунктом 1 части 2 статьи 51 Федерального закона от 05.04.2013 № 44-ФЗ идентификационный код закупки, наименование, место нахождения заказчика, наименование объекта закупки, место поставки товара, информацию о исполнителе, предусмотренную подпунктами "а", "г" и "е" части 1 статьи 43 Федерального закона от 05.04.2013 № 44-ФЗ, единицу измерения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б) наименование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в) наименование страны происхождения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 xml:space="preserve">г) информацию о количестве поставленного товара; </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е) иную информацию с учетом требований, установленных в соответствии с частью 3 статьи 5 Федерального закона от 05.04.2013 № 44-ФЗ.</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3.3.1. К документу о приемке, предусмотренному п.1 ч.13 ст.94 Федерального закона от 05.04.2013 № 44-ФЗ,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п.1ч.13 ст. 94 Федерального закона от 05.04.2013 № 44-ФЗ информация, содержащаяся в документе о приемке.</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3.3.2. Документ о приемке, подписанный поставщиком, не позднее одного часа с момента его размещения в единой информационной системе в соответствии с п.1 ч.13 ст. 94 Федерального закона от 05.04.2013 № 44-ФЗ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3.3.3. В срок, установленный п. 3.4. настоящего контракта, но не позднее двадцати рабочих дней, следующих за днем поступления документа о приемке в соответствии с         п.3 ч.13 ст. 94 Федерального закона от 05.04.2013 № 44-ФЗ заказчик (за исключением случая создания приемочной комиссии в соответствии с частью 6 ст. 94 Федерального закона от 05.04.2013 № 44-ФЗ) осуществляет одно из следующих действий:</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 xml:space="preserve">3.3.4. В случае создания в соответствии с ч. 6 ст. 94 Федерального закона от 05.04.2013 № 44-ФЗ приемочной комиссии не позднее двадцати рабочих дней, следующих за днем поступления заказчику документа о приемке в соответствии с п.3 ч.13 ст. 94 Федерального закона от 05.04.2013 № 44-ФЗ: </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ч.13 ст. 94 Федерального закона от 05.04.2013 № 44-ФЗ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3.3.6. В случае получения в соответствии с пунктом 6 ч.13 ст. 94 Федерального закона от 05.04.2013 № 44-ФЗ мотивированного отказа от подписания документа о приемке поставщиком вправе устранить причины, указанные в таком мотивированном отказе, и направить заказчику документ о приемке в порядке, предусмотренном ч.13 ст. 94 Федерального закона от 05.04.2013 № 44-ФЗ.</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3.3.7. Датой приемки Товара считается дата размещения в единой информационной системе документа о приемке, подписанного заказчиком.</w:t>
      </w:r>
    </w:p>
    <w:p>
      <w:pPr>
        <w:pStyle w:val="Normal"/>
        <w:jc w:val="both"/>
        <w:rPr>
          <w:color w:val="000000" w:themeColor="text1"/>
          <w:sz w:val="24"/>
          <w:szCs w:val="24"/>
        </w:rPr>
      </w:pPr>
      <w:r>
        <w:rPr>
          <w:color w:val="000000" w:themeColor="text1"/>
          <w:sz w:val="24"/>
          <w:szCs w:val="24"/>
        </w:rPr>
        <w:t xml:space="preserve">         </w:t>
      </w:r>
      <w:r>
        <w:rPr>
          <w:color w:val="000000" w:themeColor="text1"/>
          <w:sz w:val="24"/>
          <w:szCs w:val="24"/>
        </w:rPr>
        <w:t xml:space="preserve">3.3.8. Внесение исправлений в документ о приемке, оформленный в соответствии с частью 13   ст. 94 Федерального закона от 05.04.2013 № 44-ФЗ,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3.4.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6">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7">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не реже 2 раз в течение срока действия Контракта, указанного в </w:t>
      </w:r>
      <w:hyperlink w:anchor="P275">
        <w:r>
          <w:rPr>
            <w:rFonts w:cs="Times New Roman" w:ascii="Times New Roman" w:hAnsi="Times New Roman"/>
            <w:color w:val="000000" w:themeColor="text1"/>
            <w:sz w:val="24"/>
            <w:szCs w:val="24"/>
          </w:rPr>
          <w:t>пункте 11.1</w:t>
        </w:r>
      </w:hyperlink>
      <w:r>
        <w:rPr>
          <w:rFonts w:cs="Times New Roman" w:ascii="Times New Roman" w:hAnsi="Times New Roman"/>
          <w:color w:val="000000" w:themeColor="text1"/>
          <w:sz w:val="24"/>
          <w:szCs w:val="24"/>
        </w:rPr>
        <w:t xml:space="preserve"> настоящего Контракта, проводятся исследования Товара на предмет качества и безопасности, в том числе фальсификации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Заказчик вправе для проведения экспертизы Товара осуществлять выборочную проверку качества и безопасности Товара до 1 процента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Товар на период проведения экспертизы находится у Заказчика на ответственном хранении.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в течение 7 (Семи) рабочих дней с момента доставки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документа о приемке с указанием перечня выявленных нарушений условий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ind w:firstLine="540"/>
        <w:jc w:val="both"/>
        <w:rPr>
          <w:color w:val="000000" w:themeColor="text1"/>
          <w:sz w:val="24"/>
          <w:szCs w:val="24"/>
        </w:rPr>
      </w:pPr>
      <w:r>
        <w:rPr>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настоящим разделом.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bookmarkStart w:id="6" w:name="P126"/>
      <w:bookmarkEnd w:id="6"/>
      <w:r>
        <w:rPr>
          <w:rFonts w:cs="Times New Roman" w:ascii="Times New Roman" w:hAnsi="Times New Roman"/>
          <w:color w:val="000000" w:themeColor="text1"/>
          <w:sz w:val="24"/>
          <w:szCs w:val="24"/>
        </w:rPr>
        <w:t xml:space="preserve">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3.5. Право собственности на Товар, риск утраты, случайной гибели или повреждения Товара переходят от Поставщика к Заказчику с момента подписания документа о приемке.</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а также:</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копии товарных накладных, подписанные Заказчиком и заверенные печатью Поставщика (при наличии печати);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счета-фактуры (в случае если, поставщик является плательщиком НДС).</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3.7. Сдача и приемка Товара осуществляются уполномоченными представителями Сторон.</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IV. ВЗАИМОДЕЙСТВИЕ СТОРОН</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4.1. Поставщик обязан: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4.1.1. Поставить Товар в порядке, количестве, в срок и на условиях, предусмотренных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pPr>
        <w:pStyle w:val="ListParagraph"/>
        <w:ind w:left="0" w:firstLine="540"/>
        <w:jc w:val="both"/>
        <w:rPr>
          <w:color w:val="000000" w:themeColor="text1"/>
          <w:sz w:val="24"/>
          <w:szCs w:val="24"/>
        </w:rPr>
      </w:pPr>
      <w:r>
        <w:rPr>
          <w:color w:val="000000" w:themeColor="text1"/>
          <w:sz w:val="24"/>
          <w:szCs w:val="24"/>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с использованием единой информационной системы.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7" w:name="P146"/>
      <w:bookmarkStart w:id="8" w:name="P147"/>
      <w:bookmarkStart w:id="9" w:name="P148"/>
      <w:bookmarkStart w:id="10" w:name="P152"/>
      <w:bookmarkEnd w:id="7"/>
      <w:bookmarkEnd w:id="8"/>
      <w:bookmarkEnd w:id="9"/>
      <w:bookmarkEnd w:id="10"/>
    </w:p>
    <w:p>
      <w:pPr>
        <w:pStyle w:val="Normal"/>
        <w:ind w:firstLine="540"/>
        <w:jc w:val="both"/>
        <w:rPr>
          <w:color w:val="000000" w:themeColor="text1"/>
          <w:sz w:val="24"/>
          <w:szCs w:val="24"/>
        </w:rPr>
      </w:pPr>
      <w:r>
        <w:rPr>
          <w:color w:val="000000" w:themeColor="text1"/>
          <w:sz w:val="24"/>
          <w:szCs w:val="24"/>
        </w:rPr>
        <w:t>4.1.6. Поставщик обязан оформлять документы о приемке в соответствии с законодательством Российской Федерации, если Поставщик не является плательщиком НДС.</w:t>
      </w:r>
    </w:p>
    <w:p>
      <w:pPr>
        <w:pStyle w:val="Normal"/>
        <w:ind w:firstLine="540"/>
        <w:jc w:val="both"/>
        <w:rPr>
          <w:color w:val="000000" w:themeColor="text1"/>
          <w:sz w:val="24"/>
          <w:szCs w:val="24"/>
        </w:rPr>
      </w:pPr>
      <w:r>
        <w:rPr>
          <w:color w:val="000000" w:themeColor="text1"/>
          <w:sz w:val="24"/>
          <w:szCs w:val="24"/>
        </w:rPr>
        <w:t>Поставщик обязан оформлять документы о приемке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 Поставщик вправе:</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4.2.1. Требовать от Заказчика произвести приемку Товара в порядке и в сроки, предусмотренные настоящим Контрактом.</w:t>
      </w:r>
      <w:bookmarkStart w:id="11" w:name="P163"/>
      <w:bookmarkEnd w:id="11"/>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bookmarkStart w:id="12" w:name="P164"/>
      <w:bookmarkEnd w:id="12"/>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4.2.4. Требовать возмещения убытков, уплаты неустоек (штрафов, пеней) в соответствии с </w:t>
      </w:r>
      <w:hyperlink w:anchor="P211">
        <w:r>
          <w:rPr>
            <w:rFonts w:cs="Times New Roman" w:ascii="Times New Roman" w:hAnsi="Times New Roman"/>
            <w:color w:val="000000" w:themeColor="text1"/>
            <w:sz w:val="24"/>
            <w:szCs w:val="24"/>
          </w:rPr>
          <w:t>разделом VII</w:t>
        </w:r>
      </w:hyperlink>
      <w:r>
        <w:rPr>
          <w:rFonts w:cs="Times New Roman" w:ascii="Times New Roman" w:hAnsi="Times New Roman"/>
          <w:color w:val="000000" w:themeColor="text1"/>
          <w:sz w:val="24"/>
          <w:szCs w:val="24"/>
        </w:rPr>
        <w:t xml:space="preserve">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4.3. Заказчик обязуется:</w:t>
      </w:r>
    </w:p>
    <w:p>
      <w:pPr>
        <w:pStyle w:val="ConsPlusNormal1"/>
        <w:ind w:firstLine="540"/>
        <w:jc w:val="both"/>
        <w:rPr>
          <w:rFonts w:ascii="Times New Roman" w:hAnsi="Times New Roman" w:cs="Times New Roman"/>
          <w:color w:val="000000" w:themeColor="text1"/>
          <w:sz w:val="24"/>
          <w:szCs w:val="24"/>
        </w:rPr>
      </w:pPr>
      <w:bookmarkStart w:id="13" w:name="P168"/>
      <w:bookmarkEnd w:id="13"/>
      <w:r>
        <w:rPr>
          <w:rFonts w:cs="Times New Roman" w:ascii="Times New Roman" w:hAnsi="Times New Roman"/>
          <w:color w:val="000000" w:themeColor="text1"/>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4.3.3. В случае принятия заказчиком решения об одностороннем отказе от исполнения контракта:</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поступление решения об одностороннем отказе от исполнения контракта в соответствии с пунктом 2 ч. 12.1. Федерального </w:t>
      </w:r>
      <w:hyperlink r:id="rId8">
        <w:r>
          <w:rPr>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 </w:t>
      </w:r>
    </w:p>
    <w:p>
      <w:pPr>
        <w:pStyle w:val="Normal"/>
        <w:ind w:firstLine="540"/>
        <w:jc w:val="both"/>
        <w:rPr>
          <w:color w:val="000000" w:themeColor="text1"/>
          <w:sz w:val="24"/>
          <w:szCs w:val="24"/>
        </w:rPr>
      </w:pPr>
      <w:r>
        <w:rPr>
          <w:color w:val="000000" w:themeColor="text1"/>
          <w:sz w:val="24"/>
          <w:szCs w:val="24"/>
        </w:rPr>
        <w:t xml:space="preserve">4.3.4.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r:id="rId9">
        <w:r>
          <w:rPr>
            <w:color w:val="000000" w:themeColor="text1"/>
            <w:sz w:val="24"/>
            <w:szCs w:val="24"/>
          </w:rPr>
          <w:t>пунктом 1 части 10 статьи 104</w:t>
        </w:r>
      </w:hyperlink>
      <w:r>
        <w:rPr>
          <w:color w:val="000000" w:themeColor="text1"/>
          <w:sz w:val="24"/>
          <w:szCs w:val="24"/>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4.3.5. Требовать уплаты неустоек (штрафов, пеней) в соответствии с </w:t>
      </w:r>
      <w:hyperlink w:anchor="P211">
        <w:r>
          <w:rPr>
            <w:rFonts w:cs="Times New Roman" w:ascii="Times New Roman" w:hAnsi="Times New Roman"/>
            <w:color w:val="000000" w:themeColor="text1"/>
            <w:sz w:val="24"/>
            <w:szCs w:val="24"/>
          </w:rPr>
          <w:t>разделом VII</w:t>
        </w:r>
      </w:hyperlink>
      <w:r>
        <w:rPr>
          <w:rFonts w:cs="Times New Roman" w:ascii="Times New Roman" w:hAnsi="Times New Roman"/>
          <w:color w:val="000000" w:themeColor="text1"/>
          <w:sz w:val="24"/>
          <w:szCs w:val="24"/>
        </w:rPr>
        <w:t xml:space="preserve">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4.3.6.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и настоящим Контрактом.</w:t>
      </w:r>
    </w:p>
    <w:p>
      <w:pPr>
        <w:pStyle w:val="ConsPlusNormal1"/>
        <w:ind w:firstLine="53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 Заказчик вправе:</w:t>
      </w:r>
    </w:p>
    <w:p>
      <w:pPr>
        <w:pStyle w:val="ConsPlusNormal1"/>
        <w:ind w:firstLine="53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4.4.1. Требовать от Поставщика надлежащего исполнения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4.4.2. Требовать от Поставщика своевременного устранения нарушений, выявленных как в ходе приемки, так и в течение срока годности.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4.4.3. Проверять ход и качество выполнения Поставщиком условий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4.4.4. Требовать возмещения убытков в соответствии с </w:t>
      </w:r>
      <w:hyperlink w:anchor="P211">
        <w:r>
          <w:rPr>
            <w:rFonts w:cs="Times New Roman" w:ascii="Times New Roman" w:hAnsi="Times New Roman"/>
            <w:color w:val="000000" w:themeColor="text1"/>
            <w:sz w:val="24"/>
            <w:szCs w:val="24"/>
          </w:rPr>
          <w:t>разделом VII</w:t>
        </w:r>
      </w:hyperlink>
      <w:r>
        <w:rPr>
          <w:rFonts w:cs="Times New Roman" w:ascii="Times New Roman" w:hAnsi="Times New Roman"/>
          <w:color w:val="000000" w:themeColor="text1"/>
          <w:sz w:val="24"/>
          <w:szCs w:val="24"/>
        </w:rPr>
        <w:t xml:space="preserve"> настоящего Контракта, причиненных по вине Поставщика.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4.4.6. Отказаться от приемки и оплаты Товара, не соответствующего условиям настоящего Контракта.</w:t>
      </w:r>
    </w:p>
    <w:p>
      <w:pPr>
        <w:pStyle w:val="ConsPlusNormal1"/>
        <w:ind w:firstLine="540"/>
        <w:jc w:val="both"/>
        <w:rPr>
          <w:rFonts w:ascii="Times New Roman" w:hAnsi="Times New Roman" w:cs="Times New Roman"/>
          <w:color w:val="000000" w:themeColor="text1"/>
          <w:sz w:val="24"/>
          <w:szCs w:val="24"/>
        </w:rPr>
      </w:pPr>
      <w:bookmarkStart w:id="14" w:name="P180"/>
      <w:bookmarkEnd w:id="14"/>
      <w:r>
        <w:rPr>
          <w:rFonts w:cs="Times New Roman" w:ascii="Times New Roman" w:hAnsi="Times New Roman"/>
          <w:color w:val="000000" w:themeColor="text1"/>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V. УПАКОВКА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w:t>
      </w:r>
      <w:r>
        <w:rPr>
          <w:rFonts w:cs="Times New Roman" w:ascii="Times New Roman" w:hAnsi="Times New Roman"/>
          <w:color w:val="000000" w:themeColor="text1"/>
          <w:sz w:val="24"/>
          <w:szCs w:val="24"/>
          <w:lang w:val="en-US"/>
        </w:rPr>
        <w:t>III</w:t>
      </w:r>
      <w:r>
        <w:rPr>
          <w:rFonts w:cs="Times New Roman" w:ascii="Times New Roman" w:hAnsi="Times New Roman"/>
          <w:color w:val="000000" w:themeColor="text1"/>
          <w:sz w:val="24"/>
          <w:szCs w:val="24"/>
        </w:rPr>
        <w:t xml:space="preserve"> настоящего Контракта. Такой Товар не засчитывается в счет исполнения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5.3. Поставщик несет ответственность перед Заказчиком за повреждение Товара вследствие его ненадлежащей упаковки.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5.4. На упаковке должна быть маркировка, содержащая информацию согласно </w:t>
      </w:r>
      <w:hyperlink r:id="rId13">
        <w:r>
          <w:rPr>
            <w:rFonts w:cs="Times New Roman" w:ascii="Times New Roman" w:hAnsi="Times New Roman"/>
            <w:color w:val="000000" w:themeColor="text1"/>
            <w:sz w:val="24"/>
            <w:szCs w:val="24"/>
          </w:rPr>
          <w:t>части 4.1 статьи 4</w:t>
        </w:r>
      </w:hyperlink>
      <w:r>
        <w:rPr>
          <w:rFonts w:cs="Times New Roman" w:ascii="Times New Roman" w:hAnsi="Times New Roman"/>
          <w:color w:val="000000" w:themeColor="text1"/>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VI. КАЧЕСТВО ТОВАРА, СРОК ГОДНОСТИ.</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6.2. Товар не должен представлять опасности для жизни и здоровья граждан.</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6.4. Остаточный срок годности Товара устанавливается Заказчиком в Спецификации (</w:t>
      </w: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к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Заказчик предъявляет претензии по качеству Товара в течение остаточного срока годности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7 (семи) рабочих дней с момента уведомления Заказчиком Поставщика.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случае если по результатам экспертизы, указанной в </w:t>
      </w:r>
      <w:hyperlink w:anchor="P110">
        <w:r>
          <w:rPr>
            <w:rFonts w:cs="Times New Roman" w:ascii="Times New Roman" w:hAnsi="Times New Roman"/>
            <w:color w:val="000000" w:themeColor="text1"/>
            <w:sz w:val="24"/>
            <w:szCs w:val="24"/>
          </w:rPr>
          <w:t>пункте 3.3 раздела III</w:t>
        </w:r>
      </w:hyperlink>
      <w:r>
        <w:rPr>
          <w:rFonts w:cs="Times New Roman" w:ascii="Times New Roman" w:hAnsi="Times New Roman"/>
          <w:color w:val="000000" w:themeColor="text1"/>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bookmarkStart w:id="15" w:name="P211"/>
      <w:bookmarkEnd w:id="15"/>
      <w:r>
        <w:rPr>
          <w:rFonts w:cs="Times New Roman" w:ascii="Times New Roman" w:hAnsi="Times New Roman"/>
          <w:color w:val="000000" w:themeColor="text1"/>
          <w:sz w:val="24"/>
          <w:szCs w:val="24"/>
        </w:rPr>
        <w:t xml:space="preserve">VII. ОТВЕТСТВЕННОСТЬ СТОРОН </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7.1.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 </w:t>
      </w:r>
    </w:p>
    <w:p>
      <w:pPr>
        <w:pStyle w:val="NoSpacing"/>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7.4.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7.5.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7.6.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pPr>
        <w:pStyle w:val="S1"/>
        <w:spacing w:beforeAutospacing="0" w:before="0" w:afterAutospacing="0" w:after="0"/>
        <w:ind w:firstLine="709"/>
        <w:jc w:val="both"/>
        <w:rPr>
          <w:color w:val="000000" w:themeColor="text1"/>
        </w:rPr>
      </w:pPr>
      <w:r>
        <w:rPr>
          <w:color w:val="000000" w:themeColor="text1"/>
        </w:rPr>
        <w:t xml:space="preserve">7.7. </w:t>
      </w:r>
      <w:r>
        <w:rPr>
          <w:rFonts w:eastAsia="Calibri"/>
          <w:color w:val="000000" w:themeColor="text1"/>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Pr>
          <w:color w:val="000000" w:themeColor="text1"/>
        </w:rPr>
        <w:t xml:space="preserve"> </w:t>
      </w:r>
    </w:p>
    <w:p>
      <w:pPr>
        <w:pStyle w:val="S1"/>
        <w:spacing w:beforeAutospacing="0" w:before="0" w:afterAutospacing="0" w:after="0"/>
        <w:ind w:firstLine="708"/>
        <w:jc w:val="both"/>
        <w:rPr>
          <w:color w:val="000000" w:themeColor="text1"/>
        </w:rPr>
      </w:pPr>
      <w:r>
        <w:rPr>
          <w:color w:val="000000" w:themeColor="text1"/>
        </w:rPr>
        <w:t>а) 1000 рублей, если цена контракта не превышает 3 млн. рублей (включительно);</w:t>
      </w:r>
    </w:p>
    <w:p>
      <w:pPr>
        <w:pStyle w:val="S1"/>
        <w:spacing w:beforeAutospacing="0" w:before="0" w:afterAutospacing="0" w:after="0"/>
        <w:ind w:firstLine="708"/>
        <w:jc w:val="both"/>
        <w:rPr>
          <w:color w:val="000000" w:themeColor="text1"/>
        </w:rPr>
      </w:pPr>
      <w:r>
        <w:rPr>
          <w:color w:val="000000" w:themeColor="text1"/>
        </w:rPr>
        <w:t>б) 5000 рублей, если цена контракта составляет от 3 млн. рублей до 50 млн. рублей (включительно);</w:t>
      </w:r>
    </w:p>
    <w:p>
      <w:pPr>
        <w:pStyle w:val="S1"/>
        <w:spacing w:beforeAutospacing="0" w:before="0" w:afterAutospacing="0" w:after="0"/>
        <w:ind w:firstLine="708"/>
        <w:jc w:val="both"/>
        <w:rPr>
          <w:color w:val="000000" w:themeColor="text1"/>
        </w:rPr>
      </w:pPr>
      <w:r>
        <w:rPr>
          <w:color w:val="000000" w:themeColor="text1"/>
        </w:rPr>
        <w:t>в) 10000 рублей, если цена контракта составляет от 50 млн. рублей до 100 млн. рублей (включительно);</w:t>
      </w:r>
    </w:p>
    <w:p>
      <w:pPr>
        <w:pStyle w:val="S1"/>
        <w:spacing w:beforeAutospacing="0" w:before="0" w:afterAutospacing="0" w:after="0"/>
        <w:ind w:firstLine="708"/>
        <w:jc w:val="both"/>
        <w:rPr>
          <w:color w:val="000000" w:themeColor="text1"/>
        </w:rPr>
      </w:pPr>
      <w:r>
        <w:rPr>
          <w:color w:val="000000" w:themeColor="text1"/>
        </w:rPr>
        <w:t>г) 100000 рублей, если цена контракта превышает 100 млн. рублей.</w:t>
      </w:r>
    </w:p>
    <w:p>
      <w:pPr>
        <w:pStyle w:val="S1"/>
        <w:spacing w:beforeAutospacing="0" w:before="0" w:afterAutospacing="0" w:after="0"/>
        <w:ind w:firstLine="708"/>
        <w:jc w:val="both"/>
        <w:rPr>
          <w:rFonts w:eastAsia="Calibri"/>
          <w:color w:val="000000" w:themeColor="text1"/>
          <w:lang w:eastAsia="en-US"/>
        </w:rPr>
      </w:pPr>
      <w:r>
        <w:rPr>
          <w:color w:val="000000" w:themeColor="text1"/>
        </w:rPr>
        <w:t>7.8.  </w:t>
      </w:r>
      <w:r>
        <w:rPr>
          <w:rFonts w:eastAsia="Calibri"/>
          <w:color w:val="000000" w:themeColor="text1"/>
          <w:lang w:eastAsia="en-US"/>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pPr>
        <w:pStyle w:val="S1"/>
        <w:spacing w:beforeAutospacing="0" w:before="0" w:afterAutospacing="0" w:after="0"/>
        <w:ind w:firstLine="708"/>
        <w:jc w:val="both"/>
        <w:rPr>
          <w:color w:val="000000" w:themeColor="text1"/>
        </w:rPr>
      </w:pPr>
      <w:r>
        <w:rPr>
          <w:color w:val="000000" w:themeColor="text1"/>
        </w:rPr>
        <w:t>а) 10 процентов цены контракта (этапа) в случае, если цена контракта (этапа) не превышает 3 млн. рублей;</w:t>
      </w:r>
    </w:p>
    <w:p>
      <w:pPr>
        <w:pStyle w:val="S1"/>
        <w:spacing w:beforeAutospacing="0" w:before="0" w:afterAutospacing="0" w:after="0"/>
        <w:ind w:firstLine="708"/>
        <w:jc w:val="both"/>
        <w:rPr>
          <w:color w:val="000000" w:themeColor="text1"/>
        </w:rPr>
      </w:pPr>
      <w:r>
        <w:rPr>
          <w:color w:val="000000" w:themeColor="text1"/>
        </w:rPr>
        <w:t>б) 5 процентов цены контракта (этапа) в случае, если цена контракта (этапа) составляет от 3 млн. рублей до 50 млн. рублей (включительно);</w:t>
      </w:r>
    </w:p>
    <w:p>
      <w:pPr>
        <w:pStyle w:val="S1"/>
        <w:spacing w:beforeAutospacing="0" w:before="0" w:afterAutospacing="0" w:after="0"/>
        <w:ind w:firstLine="708"/>
        <w:jc w:val="both"/>
        <w:rPr>
          <w:color w:val="000000" w:themeColor="text1"/>
        </w:rPr>
      </w:pPr>
      <w:r>
        <w:rPr>
          <w:color w:val="000000" w:themeColor="text1"/>
        </w:rPr>
        <w:t>в) 1 процент цены контракта (этапа) в случае, если цена контракта (этапа) составляет от 50 млн. рублей до 100 млн. рублей (включительно);</w:t>
      </w:r>
    </w:p>
    <w:p>
      <w:pPr>
        <w:pStyle w:val="S1"/>
        <w:spacing w:beforeAutospacing="0" w:before="0" w:afterAutospacing="0" w:after="0"/>
        <w:ind w:firstLine="540"/>
        <w:jc w:val="both"/>
        <w:rPr>
          <w:color w:val="000000" w:themeColor="text1"/>
        </w:rPr>
      </w:pPr>
      <w:r>
        <w:rPr>
          <w:color w:val="000000" w:themeColor="text1"/>
        </w:rPr>
        <w:t>г) 0,5 процента цены контракта (этапа) в случае, если цена контракта (этапа) составляет от 100 млн. рублей до 500 млн. рублей (включительно).</w:t>
      </w:r>
    </w:p>
    <w:p>
      <w:pPr>
        <w:pStyle w:val="Normal"/>
        <w:ind w:firstLine="567"/>
        <w:jc w:val="both"/>
        <w:rPr>
          <w:color w:val="000000" w:themeColor="text1"/>
          <w:sz w:val="24"/>
          <w:szCs w:val="24"/>
        </w:rPr>
      </w:pPr>
      <w:r>
        <w:rPr>
          <w:color w:val="000000" w:themeColor="text1"/>
          <w:sz w:val="24"/>
          <w:szCs w:val="24"/>
        </w:rPr>
        <w:t>7.9.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Normal"/>
        <w:ind w:firstLine="567"/>
        <w:jc w:val="both"/>
        <w:rPr>
          <w:color w:val="000000" w:themeColor="text1"/>
          <w:sz w:val="24"/>
          <w:szCs w:val="24"/>
        </w:rPr>
      </w:pPr>
      <w:r>
        <w:rPr>
          <w:color w:val="000000" w:themeColor="text1"/>
          <w:sz w:val="24"/>
          <w:szCs w:val="24"/>
        </w:rPr>
        <w:t>а) в случае, если цена контракта не превышает начальную (максимальную) цену контракта:</w:t>
      </w:r>
    </w:p>
    <w:p>
      <w:pPr>
        <w:pStyle w:val="Normal"/>
        <w:ind w:firstLine="567"/>
        <w:jc w:val="both"/>
        <w:rPr>
          <w:color w:val="000000" w:themeColor="text1"/>
          <w:sz w:val="24"/>
          <w:szCs w:val="24"/>
        </w:rPr>
      </w:pPr>
      <w:r>
        <w:rPr>
          <w:color w:val="000000" w:themeColor="text1"/>
          <w:sz w:val="24"/>
          <w:szCs w:val="24"/>
        </w:rPr>
        <w:t>10 процентов начальной (максимальной) цены контракта, если цена контракта не превышает 3 млн. рублей;</w:t>
      </w:r>
    </w:p>
    <w:p>
      <w:pPr>
        <w:pStyle w:val="Normal"/>
        <w:ind w:firstLine="567"/>
        <w:jc w:val="both"/>
        <w:rPr>
          <w:color w:val="000000" w:themeColor="text1"/>
          <w:sz w:val="24"/>
          <w:szCs w:val="24"/>
        </w:rPr>
      </w:pPr>
      <w:r>
        <w:rPr>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pPr>
        <w:pStyle w:val="Normal"/>
        <w:ind w:firstLine="567"/>
        <w:jc w:val="both"/>
        <w:rPr>
          <w:color w:val="000000" w:themeColor="text1"/>
          <w:sz w:val="24"/>
          <w:szCs w:val="24"/>
        </w:rPr>
      </w:pPr>
      <w:r>
        <w:rPr>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pPr>
        <w:pStyle w:val="Normal"/>
        <w:ind w:firstLine="567"/>
        <w:jc w:val="both"/>
        <w:rPr>
          <w:color w:val="000000" w:themeColor="text1"/>
          <w:sz w:val="24"/>
          <w:szCs w:val="24"/>
        </w:rPr>
      </w:pPr>
      <w:r>
        <w:rPr>
          <w:color w:val="000000" w:themeColor="text1"/>
          <w:sz w:val="24"/>
          <w:szCs w:val="24"/>
        </w:rPr>
        <w:t>б) в случае, если цена контракта превышает начальную (максимальную) цену контракта:</w:t>
      </w:r>
    </w:p>
    <w:p>
      <w:pPr>
        <w:pStyle w:val="Normal"/>
        <w:ind w:firstLine="567"/>
        <w:jc w:val="both"/>
        <w:rPr>
          <w:color w:val="000000" w:themeColor="text1"/>
          <w:sz w:val="24"/>
          <w:szCs w:val="24"/>
        </w:rPr>
      </w:pPr>
      <w:r>
        <w:rPr>
          <w:color w:val="000000" w:themeColor="text1"/>
          <w:sz w:val="24"/>
          <w:szCs w:val="24"/>
        </w:rPr>
        <w:t>10 процентов цены контракта, если цена контракта не превышает 3 млн. рублей;</w:t>
      </w:r>
    </w:p>
    <w:p>
      <w:pPr>
        <w:pStyle w:val="Normal"/>
        <w:ind w:firstLine="567"/>
        <w:jc w:val="both"/>
        <w:rPr>
          <w:color w:val="000000" w:themeColor="text1"/>
          <w:sz w:val="24"/>
          <w:szCs w:val="24"/>
        </w:rPr>
      </w:pPr>
      <w:r>
        <w:rPr>
          <w:color w:val="000000" w:themeColor="text1"/>
          <w:sz w:val="24"/>
          <w:szCs w:val="24"/>
        </w:rPr>
        <w:t>5 процентов цены контракта, если цена контракта составляет от 3 млн. рублей до 50 млн. рублей (включительно);</w:t>
      </w:r>
    </w:p>
    <w:p>
      <w:pPr>
        <w:pStyle w:val="Normal"/>
        <w:ind w:firstLine="567"/>
        <w:jc w:val="both"/>
        <w:rPr>
          <w:color w:val="000000" w:themeColor="text1"/>
          <w:sz w:val="24"/>
          <w:szCs w:val="24"/>
        </w:rPr>
      </w:pPr>
      <w:r>
        <w:rPr>
          <w:color w:val="000000" w:themeColor="text1"/>
          <w:sz w:val="24"/>
          <w:szCs w:val="24"/>
        </w:rPr>
        <w:t>1 процент цены контракта, если цена контракта составляет от 50 млн. рублей до 100 млн. рублей (включительно).</w:t>
      </w:r>
    </w:p>
    <w:p>
      <w:pPr>
        <w:pStyle w:val="S1"/>
        <w:spacing w:beforeAutospacing="0" w:before="0" w:afterAutospacing="0" w:after="0"/>
        <w:ind w:firstLine="708"/>
        <w:jc w:val="both"/>
        <w:rPr>
          <w:rFonts w:eastAsia="Calibri"/>
          <w:color w:val="000000" w:themeColor="text1"/>
          <w:lang w:eastAsia="en-US"/>
        </w:rPr>
      </w:pPr>
      <w:r>
        <w:rPr>
          <w:color w:val="000000" w:themeColor="text1"/>
        </w:rPr>
        <w:t xml:space="preserve">7.10.  </w:t>
      </w:r>
      <w:r>
        <w:rPr>
          <w:rFonts w:eastAsia="Calibri"/>
          <w:color w:val="000000" w:themeColor="text1"/>
          <w:lang w:eastAsia="en-US"/>
        </w:rPr>
        <w:t xml:space="preserve">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pPr>
        <w:pStyle w:val="S1"/>
        <w:spacing w:beforeAutospacing="0" w:before="0" w:afterAutospacing="0" w:after="0"/>
        <w:ind w:firstLine="708"/>
        <w:jc w:val="both"/>
        <w:rPr>
          <w:color w:val="000000" w:themeColor="text1"/>
        </w:rPr>
      </w:pPr>
      <w:r>
        <w:rPr>
          <w:color w:val="000000" w:themeColor="text1"/>
        </w:rPr>
        <w:t>а) 1000 рублей, если цена контракта не превышает 3 млн. рублей;</w:t>
      </w:r>
    </w:p>
    <w:p>
      <w:pPr>
        <w:pStyle w:val="S1"/>
        <w:spacing w:beforeAutospacing="0" w:before="0" w:afterAutospacing="0" w:after="0"/>
        <w:ind w:firstLine="708"/>
        <w:jc w:val="both"/>
        <w:rPr>
          <w:color w:val="000000" w:themeColor="text1"/>
        </w:rPr>
      </w:pPr>
      <w:r>
        <w:rPr>
          <w:color w:val="000000" w:themeColor="text1"/>
        </w:rPr>
        <w:t>б) 5000 рублей, если цена контракта составляет от 3 млн. рублей до 50 млн. рублей (включительно);</w:t>
      </w:r>
    </w:p>
    <w:p>
      <w:pPr>
        <w:pStyle w:val="S1"/>
        <w:spacing w:beforeAutospacing="0" w:before="0" w:afterAutospacing="0" w:after="0"/>
        <w:ind w:firstLine="708"/>
        <w:jc w:val="both"/>
        <w:rPr>
          <w:color w:val="000000" w:themeColor="text1"/>
        </w:rPr>
      </w:pPr>
      <w:r>
        <w:rPr>
          <w:color w:val="000000" w:themeColor="text1"/>
        </w:rPr>
        <w:t>в) 10000 рублей, если цена контракта составляет от 50 млн. рублей до 100 млн. рублей (включительно);</w:t>
      </w:r>
    </w:p>
    <w:p>
      <w:pPr>
        <w:pStyle w:val="S1"/>
        <w:spacing w:beforeAutospacing="0" w:before="0" w:afterAutospacing="0" w:after="0"/>
        <w:ind w:firstLine="540"/>
        <w:jc w:val="both"/>
        <w:rPr>
          <w:color w:val="000000" w:themeColor="text1"/>
        </w:rPr>
      </w:pPr>
      <w:r>
        <w:rPr>
          <w:color w:val="000000" w:themeColor="text1"/>
        </w:rPr>
        <w:t>г) 100000 рублей, если цена контракта превышает 100 млн. рублей.</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7.11.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bookmarkStart w:id="16" w:name="P231"/>
      <w:bookmarkEnd w:id="16"/>
      <w:r>
        <w:rPr>
          <w:rFonts w:cs="Times New Roman" w:ascii="Times New Roman" w:hAnsi="Times New Roman"/>
          <w:color w:val="000000" w:themeColor="text1"/>
          <w:sz w:val="24"/>
          <w:szCs w:val="24"/>
        </w:rPr>
        <w:t xml:space="preserve">VIII. ОБЕСПЕЧЕНИЕ ИСПОЛНЕНИЯ КОНТРАКТА </w:t>
      </w:r>
    </w:p>
    <w:p>
      <w:pPr>
        <w:pStyle w:val="ConsPlusNormal1"/>
        <w:spacing w:before="22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8.1. Обеспечение исполнения настоящего Контракта установлено в размере: 5 процентов начальной (максимальной) цены контракта.</w:t>
      </w:r>
      <w:r>
        <w:rPr>
          <w:color w:val="000000" w:themeColor="text1"/>
          <w:sz w:val="24"/>
          <w:szCs w:val="24"/>
        </w:rPr>
        <w:t xml:space="preserve"> </w:t>
      </w:r>
      <w:r>
        <w:rPr>
          <w:rFonts w:cs="Times New Roman" w:ascii="Times New Roman" w:hAnsi="Times New Roman"/>
          <w:color w:val="000000" w:themeColor="text1"/>
          <w:sz w:val="24"/>
          <w:szCs w:val="24"/>
        </w:rPr>
        <w:t>В случае если предложенная Поставщиком цена контракта снижена на 25 % и более по отношению к цене Контракта, обеспечение исполнения Контракта предоставляется в соответствии со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исполнение основного обязательства по поставке Товара;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соблюдение срока поставки;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8.3. Исполнение настоящего Контракта может обеспечиваться предоставлением независимой гарантии, выданной банком и соответствующей требованиям </w:t>
      </w:r>
      <w:hyperlink r:id="rId14">
        <w:r>
          <w:rPr>
            <w:rStyle w:val="-"/>
            <w:rFonts w:cs="Times New Roman" w:ascii="Times New Roman" w:hAnsi="Times New Roman"/>
            <w:color w:val="000000" w:themeColor="text1"/>
            <w:sz w:val="24"/>
            <w:szCs w:val="24"/>
          </w:rPr>
          <w:t>статьи 45</w:t>
        </w:r>
      </w:hyperlink>
      <w:r>
        <w:rPr>
          <w:rFonts w:cs="Times New Roman" w:ascii="Times New Roman" w:hAnsi="Times New Roman"/>
          <w:color w:val="000000" w:themeColor="text1"/>
          <w:sz w:val="24"/>
          <w:szCs w:val="24"/>
        </w:rPr>
        <w:t xml:space="preserve">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5">
        <w:r>
          <w:rPr>
            <w:rStyle w:val="-"/>
            <w:rFonts w:cs="Times New Roman" w:ascii="Times New Roman" w:hAnsi="Times New Roman"/>
            <w:color w:val="000000" w:themeColor="text1"/>
            <w:sz w:val="24"/>
            <w:szCs w:val="24"/>
          </w:rPr>
          <w:t>статьей 95</w:t>
        </w:r>
      </w:hyperlink>
      <w:r>
        <w:rPr>
          <w:rFonts w:cs="Times New Roman" w:ascii="Times New Roman" w:hAnsi="Times New Roman"/>
          <w:color w:val="000000" w:themeColor="text1"/>
          <w:sz w:val="24"/>
          <w:szCs w:val="24"/>
        </w:rPr>
        <w:t xml:space="preserve"> Закона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6">
        <w:r>
          <w:rPr>
            <w:rStyle w:val="-"/>
            <w:rFonts w:cs="Times New Roman" w:ascii="Times New Roman" w:hAnsi="Times New Roman"/>
            <w:color w:val="000000" w:themeColor="text1"/>
            <w:sz w:val="24"/>
            <w:szCs w:val="24"/>
          </w:rPr>
          <w:t>частями 7.2</w:t>
        </w:r>
      </w:hyperlink>
      <w:r>
        <w:rPr>
          <w:rFonts w:cs="Times New Roman" w:ascii="Times New Roman" w:hAnsi="Times New Roman"/>
          <w:color w:val="000000" w:themeColor="text1"/>
          <w:sz w:val="24"/>
          <w:szCs w:val="24"/>
        </w:rPr>
        <w:t xml:space="preserve"> и </w:t>
      </w:r>
      <w:hyperlink r:id="rId17">
        <w:r>
          <w:rPr>
            <w:rStyle w:val="-"/>
            <w:rFonts w:cs="Times New Roman" w:ascii="Times New Roman" w:hAnsi="Times New Roman"/>
            <w:color w:val="000000" w:themeColor="text1"/>
            <w:sz w:val="24"/>
            <w:szCs w:val="24"/>
          </w:rPr>
          <w:t>7.3 статьи 96</w:t>
        </w:r>
      </w:hyperlink>
      <w:r>
        <w:rPr>
          <w:rFonts w:cs="Times New Roman" w:ascii="Times New Roman" w:hAnsi="Times New Roman"/>
          <w:color w:val="000000" w:themeColor="text1"/>
          <w:sz w:val="24"/>
          <w:szCs w:val="24"/>
        </w:rPr>
        <w:t xml:space="preserve">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8">
        <w:r>
          <w:rPr>
            <w:rStyle w:val="-"/>
            <w:rFonts w:cs="Times New Roman" w:ascii="Times New Roman" w:hAnsi="Times New Roman"/>
            <w:color w:val="000000" w:themeColor="text1"/>
            <w:sz w:val="24"/>
            <w:szCs w:val="24"/>
          </w:rPr>
          <w:t>частями 7.2</w:t>
        </w:r>
      </w:hyperlink>
      <w:r>
        <w:rPr>
          <w:rFonts w:cs="Times New Roman" w:ascii="Times New Roman" w:hAnsi="Times New Roman"/>
          <w:color w:val="000000" w:themeColor="text1"/>
          <w:sz w:val="24"/>
          <w:szCs w:val="24"/>
        </w:rPr>
        <w:t xml:space="preserve"> и </w:t>
      </w:r>
      <w:hyperlink r:id="rId19">
        <w:r>
          <w:rPr>
            <w:rStyle w:val="-"/>
            <w:rFonts w:cs="Times New Roman" w:ascii="Times New Roman" w:hAnsi="Times New Roman"/>
            <w:color w:val="000000" w:themeColor="text1"/>
            <w:sz w:val="24"/>
            <w:szCs w:val="24"/>
          </w:rPr>
          <w:t>7.3 статьи 96</w:t>
        </w:r>
      </w:hyperlink>
      <w:r>
        <w:rPr>
          <w:rFonts w:cs="Times New Roman" w:ascii="Times New Roman" w:hAnsi="Times New Roman"/>
          <w:color w:val="000000" w:themeColor="text1"/>
          <w:sz w:val="24"/>
          <w:szCs w:val="24"/>
        </w:rPr>
        <w:t xml:space="preserve"> Закона № 44-ФЗ.</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0">
        <w:r>
          <w:rPr>
            <w:rStyle w:val="-"/>
            <w:rFonts w:cs="Times New Roman" w:ascii="Times New Roman" w:hAnsi="Times New Roman"/>
            <w:color w:val="000000" w:themeColor="text1"/>
            <w:sz w:val="24"/>
            <w:szCs w:val="24"/>
          </w:rPr>
          <w:t>частями 7</w:t>
        </w:r>
      </w:hyperlink>
      <w:r>
        <w:rPr>
          <w:rFonts w:cs="Times New Roman" w:ascii="Times New Roman" w:hAnsi="Times New Roman"/>
          <w:color w:val="000000" w:themeColor="text1"/>
          <w:sz w:val="24"/>
          <w:szCs w:val="24"/>
        </w:rPr>
        <w:t xml:space="preserve">, </w:t>
      </w:r>
      <w:hyperlink r:id="rId21">
        <w:r>
          <w:rPr>
            <w:rStyle w:val="-"/>
            <w:rFonts w:cs="Times New Roman" w:ascii="Times New Roman" w:hAnsi="Times New Roman"/>
            <w:color w:val="000000" w:themeColor="text1"/>
            <w:sz w:val="24"/>
            <w:szCs w:val="24"/>
          </w:rPr>
          <w:t>7.1</w:t>
        </w:r>
      </w:hyperlink>
      <w:r>
        <w:rPr>
          <w:rFonts w:cs="Times New Roman" w:ascii="Times New Roman" w:hAnsi="Times New Roman"/>
          <w:color w:val="000000" w:themeColor="text1"/>
          <w:sz w:val="24"/>
          <w:szCs w:val="24"/>
        </w:rPr>
        <w:t xml:space="preserve"> и </w:t>
      </w:r>
      <w:hyperlink r:id="rId22">
        <w:r>
          <w:rPr>
            <w:rStyle w:val="-"/>
            <w:rFonts w:cs="Times New Roman" w:ascii="Times New Roman" w:hAnsi="Times New Roman"/>
            <w:color w:val="000000" w:themeColor="text1"/>
            <w:sz w:val="24"/>
            <w:szCs w:val="24"/>
          </w:rPr>
          <w:t>7.2 статьи 96</w:t>
        </w:r>
      </w:hyperlink>
      <w:r>
        <w:rPr>
          <w:rFonts w:cs="Times New Roman" w:ascii="Times New Roman" w:hAnsi="Times New Roman"/>
          <w:color w:val="000000" w:themeColor="text1"/>
          <w:sz w:val="24"/>
          <w:szCs w:val="24"/>
        </w:rPr>
        <w:t xml:space="preserve"> Закона № 44-ФЗ возвращаются Поставщику в течение 30 дней  с даты исполнения Поставщиком своих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3">
        <w:r>
          <w:rPr>
            <w:rFonts w:cs="Times New Roman" w:ascii="Times New Roman" w:hAnsi="Times New Roman"/>
            <w:color w:val="000000" w:themeColor="text1"/>
            <w:sz w:val="24"/>
            <w:szCs w:val="24"/>
          </w:rPr>
          <w:t>кодексом</w:t>
        </w:r>
      </w:hyperlink>
      <w:r>
        <w:rPr>
          <w:rFonts w:cs="Times New Roman" w:ascii="Times New Roman" w:hAnsi="Times New Roman"/>
          <w:color w:val="000000" w:themeColor="text1"/>
          <w:sz w:val="24"/>
          <w:szCs w:val="24"/>
        </w:rPr>
        <w:t xml:space="preserve"> Российской Федерации оснований для отказа в удовлетворении этого требования.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4">
        <w:r>
          <w:rPr>
            <w:rStyle w:val="-"/>
            <w:rFonts w:cs="Times New Roman" w:ascii="Times New Roman" w:hAnsi="Times New Roman"/>
            <w:color w:val="000000" w:themeColor="text1"/>
            <w:sz w:val="24"/>
            <w:szCs w:val="24"/>
          </w:rPr>
          <w:t>частями 7</w:t>
        </w:r>
      </w:hyperlink>
      <w:r>
        <w:rPr>
          <w:rFonts w:cs="Times New Roman" w:ascii="Times New Roman" w:hAnsi="Times New Roman"/>
          <w:color w:val="000000" w:themeColor="text1"/>
          <w:sz w:val="24"/>
          <w:szCs w:val="24"/>
        </w:rPr>
        <w:t xml:space="preserve">, </w:t>
      </w:r>
      <w:hyperlink r:id="rId25">
        <w:r>
          <w:rPr>
            <w:rStyle w:val="-"/>
            <w:rFonts w:cs="Times New Roman" w:ascii="Times New Roman" w:hAnsi="Times New Roman"/>
            <w:color w:val="000000" w:themeColor="text1"/>
            <w:sz w:val="24"/>
            <w:szCs w:val="24"/>
          </w:rPr>
          <w:t>7.1</w:t>
        </w:r>
      </w:hyperlink>
      <w:r>
        <w:rPr>
          <w:rFonts w:cs="Times New Roman" w:ascii="Times New Roman" w:hAnsi="Times New Roman"/>
          <w:color w:val="000000" w:themeColor="text1"/>
          <w:sz w:val="24"/>
          <w:szCs w:val="24"/>
        </w:rPr>
        <w:t xml:space="preserve">, </w:t>
      </w:r>
      <w:hyperlink r:id="rId26">
        <w:r>
          <w:rPr>
            <w:rStyle w:val="-"/>
            <w:rFonts w:cs="Times New Roman" w:ascii="Times New Roman" w:hAnsi="Times New Roman"/>
            <w:color w:val="000000" w:themeColor="text1"/>
            <w:sz w:val="24"/>
            <w:szCs w:val="24"/>
          </w:rPr>
          <w:t>7.2</w:t>
        </w:r>
      </w:hyperlink>
      <w:r>
        <w:rPr>
          <w:rFonts w:cs="Times New Roman" w:ascii="Times New Roman" w:hAnsi="Times New Roman"/>
          <w:color w:val="000000" w:themeColor="text1"/>
          <w:sz w:val="24"/>
          <w:szCs w:val="24"/>
        </w:rPr>
        <w:t xml:space="preserve"> и </w:t>
      </w:r>
      <w:hyperlink r:id="rId27">
        <w:r>
          <w:rPr>
            <w:rStyle w:val="-"/>
            <w:rFonts w:cs="Times New Roman" w:ascii="Times New Roman" w:hAnsi="Times New Roman"/>
            <w:color w:val="000000" w:themeColor="text1"/>
            <w:sz w:val="24"/>
            <w:szCs w:val="24"/>
          </w:rPr>
          <w:t>7.3 статьи 96</w:t>
        </w:r>
      </w:hyperlink>
      <w:r>
        <w:rPr>
          <w:rFonts w:cs="Times New Roman" w:ascii="Times New Roman" w:hAnsi="Times New Roman"/>
          <w:color w:val="000000" w:themeColor="text1"/>
          <w:sz w:val="24"/>
          <w:szCs w:val="24"/>
        </w:rPr>
        <w:t xml:space="preserve"> Закона № 44-ФЗ.</w:t>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IX. ОБСТОЯТЕЛЬСТВА НЕПРЕОДОЛИМОЙ СИЛЫ</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7" w:name="P254"/>
      <w:bookmarkEnd w:id="17"/>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8" w:name="P255"/>
      <w:bookmarkEnd w:id="18"/>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9.4. Если одна из Сторон не направит или несвоевременно направит документы, указанные в </w:t>
      </w:r>
      <w:hyperlink w:anchor="P254">
        <w:r>
          <w:rPr>
            <w:rFonts w:cs="Times New Roman" w:ascii="Times New Roman" w:hAnsi="Times New Roman"/>
            <w:color w:val="000000" w:themeColor="text1"/>
            <w:sz w:val="24"/>
            <w:szCs w:val="24"/>
          </w:rPr>
          <w:t>пунктах 9.2</w:t>
        </w:r>
      </w:hyperlink>
      <w:r>
        <w:rPr>
          <w:rFonts w:cs="Times New Roman" w:ascii="Times New Roman" w:hAnsi="Times New Roman"/>
          <w:color w:val="000000" w:themeColor="text1"/>
          <w:sz w:val="24"/>
          <w:szCs w:val="24"/>
        </w:rPr>
        <w:t xml:space="preserve"> - </w:t>
      </w:r>
      <w:hyperlink w:anchor="P255">
        <w:r>
          <w:rPr>
            <w:rFonts w:cs="Times New Roman" w:ascii="Times New Roman" w:hAnsi="Times New Roman"/>
            <w:color w:val="000000" w:themeColor="text1"/>
            <w:sz w:val="24"/>
            <w:szCs w:val="24"/>
          </w:rPr>
          <w:t>9.3</w:t>
        </w:r>
      </w:hyperlink>
      <w:r>
        <w:rPr>
          <w:rFonts w:cs="Times New Roman" w:ascii="Times New Roman" w:hAnsi="Times New Roman"/>
          <w:color w:val="000000" w:themeColor="text1"/>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9.5. В случае, если обстоятельства непреодолимой силы будут сохраняться более 30 (тридцати)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X. РАССМОТРЕНИЕ И РАЗРЕШЕНИЕ СПОРОВ</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10.1. Все споры, возникающие из настоящего Контракта, Стороны могут разрешать путем переговоров.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10.2. Все споры, возникающие из настоящего Контракта, подлежат передаче на разрешение в Арбитражный суд Рязанской области в соответствии с действующим законодательством Российской Федерации и настоящим Контрактом.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10.3.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8">
        <w:r>
          <w:rPr>
            <w:rFonts w:cs="Times New Roman" w:ascii="Times New Roman" w:hAnsi="Times New Roman"/>
            <w:color w:val="000000" w:themeColor="text1"/>
            <w:sz w:val="24"/>
            <w:szCs w:val="24"/>
          </w:rPr>
          <w:t>части 5 статьи 4</w:t>
        </w:r>
      </w:hyperlink>
      <w:r>
        <w:rPr>
          <w:rFonts w:cs="Times New Roman" w:ascii="Times New Roman" w:hAnsi="Times New Roman"/>
          <w:color w:val="000000" w:themeColor="text1"/>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10.5. Сторона должна дать в письменной форме ответ на претензию по существу в срок не позднее 5 календарных дней с даты получения претензии.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Рязанской области.</w:t>
      </w:r>
    </w:p>
    <w:p>
      <w:pPr>
        <w:pStyle w:val="ConsPlusNormal1"/>
        <w:ind w:firstLine="540"/>
        <w:jc w:val="both"/>
        <w:rPr>
          <w:rFonts w:ascii="Times New Roman" w:hAnsi="Times New Roman" w:eastAsia="Calibri" w:cs="Times New Roman" w:eastAsiaTheme="minorHAnsi"/>
          <w:color w:val="000000" w:themeColor="text1"/>
          <w:sz w:val="24"/>
          <w:szCs w:val="24"/>
          <w:lang w:eastAsia="en-US"/>
        </w:rPr>
      </w:pPr>
      <w:r>
        <w:rPr>
          <w:rFonts w:cs="Times New Roman" w:ascii="Times New Roman" w:hAnsi="Times New Roman"/>
          <w:color w:val="000000" w:themeColor="text1"/>
          <w:sz w:val="24"/>
          <w:szCs w:val="24"/>
        </w:rPr>
        <w:t xml:space="preserve">10.11. </w:t>
      </w:r>
      <w:r>
        <w:rPr>
          <w:rFonts w:eastAsia="Calibri" w:cs="Times New Roman" w:ascii="Times New Roman" w:hAnsi="Times New Roman" w:eastAsiaTheme="minorHAnsi"/>
          <w:color w:val="000000" w:themeColor="text1"/>
          <w:sz w:val="24"/>
          <w:szCs w:val="24"/>
          <w:lang w:eastAsia="en-US"/>
        </w:rPr>
        <w:t xml:space="preserve">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29">
        <w:r>
          <w:rPr>
            <w:rFonts w:eastAsia="Calibri" w:cs="Times New Roman" w:ascii="Times New Roman" w:hAnsi="Times New Roman" w:eastAsiaTheme="minorHAnsi"/>
            <w:color w:val="000000" w:themeColor="text1"/>
            <w:sz w:val="24"/>
            <w:szCs w:val="24"/>
            <w:lang w:eastAsia="en-US"/>
          </w:rPr>
          <w:t>пунктом 5 части 11 статьи 24</w:t>
        </w:r>
      </w:hyperlink>
      <w:r>
        <w:rPr>
          <w:rFonts w:eastAsia="Calibri" w:cs="Times New Roman" w:ascii="Times New Roman" w:hAnsi="Times New Roman" w:eastAsiaTheme="minorHAnsi"/>
          <w:color w:val="000000" w:themeColor="text1"/>
          <w:sz w:val="24"/>
          <w:szCs w:val="24"/>
          <w:lang w:eastAsia="en-US"/>
        </w:rPr>
        <w:t xml:space="preserve"> Закона </w:t>
      </w:r>
      <w:r>
        <w:rPr>
          <w:rFonts w:cs="Times New Roman" w:ascii="Times New Roman" w:hAnsi="Times New Roman"/>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w:t>
      </w:r>
      <w:r>
        <w:rPr>
          <w:rFonts w:eastAsia="Calibri" w:cs="Times New Roman" w:ascii="Times New Roman" w:hAnsi="Times New Roman" w:eastAsiaTheme="minorHAnsi"/>
          <w:color w:val="000000" w:themeColor="text1"/>
          <w:sz w:val="24"/>
          <w:szCs w:val="24"/>
          <w:lang w:eastAsia="en-US"/>
        </w:rPr>
        <w:t>),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XI. СРОК ДЕЙСТВИЯ И ПОРЯДОК ИЗМЕНЕНИЯ,</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РАСТОРЖЕНИЯ КОНТРАКТА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bookmarkStart w:id="19" w:name="P275"/>
      <w:bookmarkEnd w:id="19"/>
      <w:r>
        <w:rPr>
          <w:rFonts w:cs="Times New Roman" w:ascii="Times New Roman" w:hAnsi="Times New Roman"/>
          <w:color w:val="000000" w:themeColor="text1"/>
          <w:sz w:val="24"/>
          <w:szCs w:val="24"/>
        </w:rPr>
        <w:t>11.1. Настоящий Контракт вступает в силу с даты его заключения обеими Сторонами и действует по «31» января 2025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0">
        <w:r>
          <w:rPr>
            <w:rFonts w:cs="Times New Roman" w:ascii="Times New Roman" w:hAnsi="Times New Roman"/>
            <w:color w:val="000000" w:themeColor="text1"/>
            <w:sz w:val="24"/>
            <w:szCs w:val="24"/>
          </w:rPr>
          <w:t>Законом</w:t>
        </w:r>
      </w:hyperlink>
      <w:r>
        <w:rPr>
          <w:rFonts w:cs="Times New Roman" w:ascii="Times New Roman" w:hAnsi="Times New Roman"/>
          <w:color w:val="000000" w:themeColor="text1"/>
          <w:sz w:val="24"/>
          <w:szCs w:val="24"/>
        </w:rPr>
        <w:t xml:space="preserve"> № 44-ФЗ порядке в реестр недобросовестных поставщиков.</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31">
        <w:r>
          <w:rPr>
            <w:rFonts w:cs="Times New Roman" w:ascii="Times New Roman" w:hAnsi="Times New Roman"/>
            <w:color w:val="000000" w:themeColor="text1"/>
            <w:sz w:val="24"/>
            <w:szCs w:val="24"/>
          </w:rPr>
          <w:t>статьей 95</w:t>
        </w:r>
      </w:hyperlink>
      <w:r>
        <w:rPr>
          <w:rFonts w:cs="Times New Roman" w:ascii="Times New Roman" w:hAnsi="Times New Roman"/>
          <w:color w:val="000000" w:themeColor="text1"/>
          <w:sz w:val="24"/>
          <w:szCs w:val="24"/>
        </w:rPr>
        <w:t xml:space="preserve"> Закона № 44-ФЗ.</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XII. ПРОЧИЕ ПОЛОЖЕНИЯ </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12.1. Во всем, что не оговорено в настоящем Контракте, Стороны руководствуются действующим законодательством Российской Федерации.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r>
          <w:rPr>
            <w:rFonts w:cs="Times New Roman" w:ascii="Times New Roman" w:hAnsi="Times New Roman"/>
            <w:color w:val="000000" w:themeColor="text1"/>
            <w:sz w:val="24"/>
            <w:szCs w:val="24"/>
          </w:rPr>
          <w:t>разделе XIV</w:t>
        </w:r>
      </w:hyperlink>
      <w:r>
        <w:rPr>
          <w:rFonts w:cs="Times New Roman" w:ascii="Times New Roman" w:hAnsi="Times New Roman"/>
          <w:color w:val="000000" w:themeColor="text1"/>
          <w:sz w:val="24"/>
          <w:szCs w:val="24"/>
        </w:rPr>
        <w:t xml:space="preserve"> настоящего Контракта, либо с использованием электронной почты на электронные адреса, указанные в </w:t>
      </w:r>
      <w:hyperlink w:anchor="P306">
        <w:r>
          <w:rPr>
            <w:rFonts w:cs="Times New Roman" w:ascii="Times New Roman" w:hAnsi="Times New Roman"/>
            <w:color w:val="000000" w:themeColor="text1"/>
            <w:sz w:val="24"/>
            <w:szCs w:val="24"/>
          </w:rPr>
          <w:t>разделе XIV</w:t>
        </w:r>
      </w:hyperlink>
      <w:r>
        <w:rPr>
          <w:rFonts w:cs="Times New Roman" w:ascii="Times New Roman" w:hAnsi="Times New Roman"/>
          <w:color w:val="000000" w:themeColor="text1"/>
          <w:sz w:val="24"/>
          <w:szCs w:val="24"/>
        </w:rPr>
        <w:t xml:space="preserve"> настоящего Контракта, либо с использованием факсимильной связи.</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r>
          <w:rPr>
            <w:rFonts w:cs="Times New Roman" w:ascii="Times New Roman" w:hAnsi="Times New Roman"/>
            <w:color w:val="000000" w:themeColor="text1"/>
            <w:sz w:val="24"/>
            <w:szCs w:val="24"/>
          </w:rPr>
          <w:t>разделе XIV</w:t>
        </w:r>
      </w:hyperlink>
      <w:r>
        <w:rPr>
          <w:rFonts w:cs="Times New Roman" w:ascii="Times New Roman" w:hAnsi="Times New Roman"/>
          <w:color w:val="000000" w:themeColor="text1"/>
          <w:sz w:val="24"/>
          <w:szCs w:val="24"/>
        </w:rPr>
        <w:t xml:space="preserve"> настоящего Контракта, считается надлежащим уведомлением Сторон.</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12.6. Настоящий Контракт составлен в форме электронного документа, подписанного усиленными электронными подписями Сторон.</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XIII. ПЕРЕЧЕНЬ ПРИЛОЖЕНИЙ </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Неотъемлемой частью настоящего Контракта является следующее:</w:t>
      </w:r>
    </w:p>
    <w:p>
      <w:pPr>
        <w:pStyle w:val="ConsPlusNormal1"/>
        <w:spacing w:before="220" w:after="0"/>
        <w:ind w:firstLine="540"/>
        <w:jc w:val="both"/>
        <w:rPr>
          <w:rFonts w:ascii="Times New Roman" w:hAnsi="Times New Roman" w:cs="Times New Roman"/>
          <w:color w:val="000000" w:themeColor="text1"/>
          <w:sz w:val="24"/>
          <w:szCs w:val="24"/>
        </w:rPr>
      </w:pPr>
      <w:hyperlink w:anchor="P326">
        <w:r>
          <w:rPr>
            <w:rFonts w:cs="Times New Roman" w:ascii="Times New Roman" w:hAnsi="Times New Roman"/>
            <w:color w:val="000000" w:themeColor="text1"/>
            <w:sz w:val="24"/>
            <w:szCs w:val="24"/>
          </w:rPr>
          <w:t>Приложение № 1</w:t>
        </w:r>
      </w:hyperlink>
      <w:r>
        <w:rPr>
          <w:rFonts w:cs="Times New Roman" w:ascii="Times New Roman" w:hAnsi="Times New Roman"/>
          <w:color w:val="000000" w:themeColor="text1"/>
          <w:sz w:val="24"/>
          <w:szCs w:val="24"/>
        </w:rPr>
        <w:t xml:space="preserve"> - Спецификация на 2 листах;</w:t>
      </w:r>
    </w:p>
    <w:p>
      <w:pPr>
        <w:pStyle w:val="ConsPlusNormal1"/>
        <w:spacing w:before="220" w:after="0"/>
        <w:ind w:firstLine="540"/>
        <w:jc w:val="both"/>
        <w:rPr>
          <w:rFonts w:ascii="Times New Roman" w:hAnsi="Times New Roman" w:cs="Times New Roman"/>
          <w:color w:val="000000" w:themeColor="text1"/>
          <w:sz w:val="24"/>
          <w:szCs w:val="24"/>
        </w:rPr>
      </w:pPr>
      <w:hyperlink w:anchor="P389">
        <w:r>
          <w:rPr>
            <w:rFonts w:cs="Times New Roman" w:ascii="Times New Roman" w:hAnsi="Times New Roman"/>
            <w:color w:val="000000" w:themeColor="text1"/>
            <w:sz w:val="24"/>
            <w:szCs w:val="24"/>
          </w:rPr>
          <w:t>Приложение № 2</w:t>
        </w:r>
      </w:hyperlink>
      <w:r>
        <w:rPr>
          <w:rFonts w:cs="Times New Roman" w:ascii="Times New Roman" w:hAnsi="Times New Roman"/>
          <w:color w:val="000000" w:themeColor="text1"/>
          <w:sz w:val="24"/>
          <w:szCs w:val="24"/>
        </w:rPr>
        <w:t xml:space="preserve"> - Техническое задание на 2 листах;</w:t>
      </w:r>
    </w:p>
    <w:p>
      <w:pPr>
        <w:pStyle w:val="ConsPlusNormal1"/>
        <w:spacing w:before="22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 3</w:t>
      </w:r>
      <w:hyperlink w:anchor="P465">
        <w:r>
          <w:rPr>
            <w:rFonts w:cs="Times New Roman" w:ascii="Times New Roman" w:hAnsi="Times New Roman"/>
            <w:color w:val="000000" w:themeColor="text1"/>
            <w:sz w:val="24"/>
            <w:szCs w:val="24"/>
          </w:rPr>
          <w:t xml:space="preserve"> - Форма заявки на поставку Товара на 1 листе;</w:t>
        </w:r>
      </w:hyperlink>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bookmarkStart w:id="20" w:name="P306"/>
      <w:bookmarkStart w:id="21" w:name="P306"/>
      <w:bookmarkEnd w:id="21"/>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XIV. АДРЕСА. БАНКОВСКИЕ РЕКВИЗИТЫ И ПОДПИСИ СТОРОН:</w:t>
      </w:r>
    </w:p>
    <w:p>
      <w:pPr>
        <w:pStyle w:val="ConsPlusNormal1"/>
        <w:numPr>
          <w:ilvl w:val="0"/>
          <w:numId w:val="0"/>
        </w:numPr>
        <w:ind w:left="0" w:hanging="0"/>
        <w:jc w:val="center"/>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4819"/>
        <w:gridCol w:w="4535"/>
      </w:tblGrid>
      <w:tr>
        <w:trPr>
          <w:trHeight w:val="1389" w:hRule="atLeast"/>
        </w:trPr>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b/>
                <w:bCs/>
                <w:color w:val="000000" w:themeColor="text1"/>
                <w:spacing w:val="4"/>
                <w:sz w:val="24"/>
                <w:szCs w:val="24"/>
              </w:rPr>
            </w:pPr>
            <w:r>
              <w:rPr>
                <w:b/>
                <w:bCs/>
                <w:color w:val="000000" w:themeColor="text1"/>
                <w:spacing w:val="4"/>
                <w:sz w:val="24"/>
                <w:szCs w:val="24"/>
              </w:rPr>
              <w:t>Заказчик:</w:t>
            </w:r>
          </w:p>
          <w:p>
            <w:pPr>
              <w:pStyle w:val="Normal"/>
              <w:widowControl w:val="false"/>
              <w:shd w:val="clear" w:color="auto" w:fill="FFFFFF"/>
              <w:jc w:val="both"/>
              <w:rPr>
                <w:b/>
                <w:bCs/>
                <w:color w:val="000000" w:themeColor="text1"/>
                <w:spacing w:val="4"/>
                <w:sz w:val="24"/>
                <w:szCs w:val="24"/>
              </w:rPr>
            </w:pPr>
            <w:r>
              <w:rPr>
                <w:b/>
                <w:bCs/>
                <w:color w:val="000000" w:themeColor="text1"/>
                <w:spacing w:val="4"/>
                <w:sz w:val="24"/>
                <w:szCs w:val="24"/>
              </w:rPr>
              <w:t>Полное наименование:</w:t>
            </w:r>
          </w:p>
          <w:p>
            <w:pPr>
              <w:pStyle w:val="Normal"/>
              <w:widowControl w:val="false"/>
              <w:shd w:val="clear" w:color="auto" w:fill="FFFFFF"/>
              <w:jc w:val="both"/>
              <w:rPr>
                <w:b/>
                <w:bCs/>
                <w:color w:val="000000" w:themeColor="text1"/>
                <w:spacing w:val="4"/>
                <w:sz w:val="24"/>
                <w:szCs w:val="24"/>
              </w:rPr>
            </w:pPr>
            <w:r>
              <w:rPr>
                <w:b/>
                <w:bCs/>
                <w:color w:val="000000" w:themeColor="text1"/>
                <w:spacing w:val="4"/>
                <w:sz w:val="24"/>
                <w:szCs w:val="24"/>
              </w:rPr>
              <w:t>Муниципальное бюджетное общеобразовательное учреждение "Кирицкая средняя  школа" Спасского муниципального района Рязанской области</w:t>
            </w:r>
          </w:p>
          <w:p>
            <w:pPr>
              <w:pStyle w:val="Normal"/>
              <w:widowControl w:val="false"/>
              <w:shd w:val="clear" w:color="auto" w:fill="FFFFFF"/>
              <w:jc w:val="both"/>
              <w:rPr>
                <w:b/>
                <w:bCs/>
                <w:color w:val="000000" w:themeColor="text1"/>
                <w:spacing w:val="4"/>
                <w:sz w:val="24"/>
                <w:szCs w:val="24"/>
              </w:rPr>
            </w:pPr>
            <w:r>
              <w:rPr>
                <w:b/>
                <w:bCs/>
                <w:color w:val="000000" w:themeColor="text1"/>
                <w:spacing w:val="4"/>
                <w:sz w:val="24"/>
                <w:szCs w:val="24"/>
              </w:rPr>
            </w:r>
          </w:p>
          <w:p>
            <w:pPr>
              <w:pStyle w:val="Normal"/>
              <w:widowControl w:val="false"/>
              <w:shd w:val="clear" w:color="auto" w:fill="FFFFFF"/>
              <w:jc w:val="left"/>
              <w:rPr/>
            </w:pPr>
            <w:r>
              <w:rPr>
                <w:b/>
                <w:bCs/>
                <w:color w:val="000000" w:themeColor="text1"/>
                <w:spacing w:val="4"/>
                <w:sz w:val="24"/>
                <w:szCs w:val="24"/>
              </w:rPr>
              <w:t>Сокращенное наименование:</w:t>
            </w:r>
          </w:p>
          <w:p>
            <w:pPr>
              <w:pStyle w:val="Normal"/>
              <w:widowControl w:val="false"/>
              <w:shd w:val="clear" w:color="auto" w:fill="FFFFFF"/>
              <w:jc w:val="left"/>
              <w:rPr/>
            </w:pPr>
            <w:r>
              <w:rPr>
                <w:b/>
                <w:bCs/>
                <w:color w:val="000000" w:themeColor="text1"/>
                <w:spacing w:val="4"/>
                <w:sz w:val="24"/>
                <w:szCs w:val="24"/>
              </w:rPr>
              <w:t>МБОУ   "Кирицкая СШ"</w:t>
            </w:r>
          </w:p>
          <w:p>
            <w:pPr>
              <w:pStyle w:val="Normal"/>
              <w:widowControl w:val="false"/>
              <w:shd w:val="clear" w:color="auto" w:fill="FFFFFF"/>
              <w:jc w:val="left"/>
              <w:rPr/>
            </w:pPr>
            <w:r>
              <w:rPr>
                <w:b/>
                <w:bCs/>
                <w:color w:val="000000" w:themeColor="text1"/>
                <w:spacing w:val="4"/>
                <w:sz w:val="24"/>
                <w:szCs w:val="24"/>
              </w:rPr>
              <w:t>Адрес школы:</w:t>
            </w:r>
          </w:p>
          <w:p>
            <w:pPr>
              <w:pStyle w:val="Normal"/>
              <w:widowControl w:val="false"/>
              <w:shd w:val="clear" w:color="auto" w:fill="FFFFFF"/>
              <w:jc w:val="left"/>
              <w:rPr/>
            </w:pPr>
            <w:r>
              <w:rPr>
                <w:b/>
                <w:bCs/>
                <w:color w:val="000000" w:themeColor="text1"/>
                <w:spacing w:val="4"/>
                <w:sz w:val="24"/>
                <w:szCs w:val="24"/>
              </w:rPr>
              <w:t>391093 Рязанская обл., Спасский р-н</w:t>
            </w:r>
          </w:p>
          <w:p>
            <w:pPr>
              <w:pStyle w:val="Normal"/>
              <w:widowControl w:val="false"/>
              <w:shd w:val="clear" w:color="auto" w:fill="FFFFFF"/>
              <w:jc w:val="left"/>
              <w:rPr/>
            </w:pPr>
            <w:r>
              <w:rPr>
                <w:b/>
                <w:bCs/>
                <w:color w:val="000000" w:themeColor="text1"/>
                <w:spacing w:val="4"/>
                <w:sz w:val="24"/>
                <w:szCs w:val="24"/>
              </w:rPr>
              <w:t>с. Кирицы, улица Интернатская, д. 5, тел. (49135) 5-31-05</w:t>
            </w:r>
          </w:p>
          <w:p>
            <w:pPr>
              <w:pStyle w:val="Normal"/>
              <w:widowControl w:val="false"/>
              <w:shd w:val="clear" w:color="auto" w:fill="FFFFFF"/>
              <w:jc w:val="left"/>
              <w:rPr>
                <w:b/>
                <w:bCs/>
                <w:color w:val="000000" w:themeColor="text1"/>
                <w:spacing w:val="4"/>
                <w:sz w:val="24"/>
                <w:szCs w:val="24"/>
              </w:rPr>
            </w:pPr>
            <w:r>
              <w:rPr>
                <w:b/>
                <w:bCs/>
                <w:color w:val="000000" w:themeColor="text1"/>
                <w:spacing w:val="4"/>
                <w:sz w:val="24"/>
                <w:szCs w:val="24"/>
              </w:rPr>
            </w:r>
          </w:p>
          <w:p>
            <w:pPr>
              <w:pStyle w:val="Normal"/>
              <w:widowControl w:val="false"/>
              <w:shd w:val="clear" w:color="auto" w:fill="FFFFFF"/>
              <w:jc w:val="left"/>
              <w:rPr/>
            </w:pPr>
            <w:r>
              <w:rPr>
                <w:b/>
                <w:bCs/>
                <w:color w:val="000000" w:themeColor="text1"/>
                <w:spacing w:val="4"/>
                <w:sz w:val="24"/>
                <w:szCs w:val="24"/>
              </w:rPr>
              <w:t>Банковские реквизиты:</w:t>
            </w:r>
          </w:p>
          <w:p>
            <w:pPr>
              <w:pStyle w:val="Normal"/>
              <w:widowControl w:val="false"/>
              <w:shd w:val="clear" w:color="auto" w:fill="FFFFFF"/>
              <w:jc w:val="left"/>
              <w:rPr/>
            </w:pPr>
            <w:r>
              <w:rPr>
                <w:b/>
                <w:bCs/>
                <w:color w:val="000000" w:themeColor="text1"/>
                <w:spacing w:val="4"/>
                <w:sz w:val="24"/>
                <w:szCs w:val="24"/>
              </w:rPr>
              <w:t>ИНН   6220005100</w:t>
            </w:r>
          </w:p>
          <w:p>
            <w:pPr>
              <w:pStyle w:val="Normal"/>
              <w:widowControl w:val="false"/>
              <w:shd w:val="clear" w:color="auto" w:fill="FFFFFF"/>
              <w:jc w:val="left"/>
              <w:rPr/>
            </w:pPr>
            <w:r>
              <w:rPr>
                <w:b/>
                <w:bCs/>
                <w:color w:val="000000" w:themeColor="text1"/>
                <w:spacing w:val="4"/>
                <w:sz w:val="24"/>
                <w:szCs w:val="24"/>
              </w:rPr>
              <w:t>КПП  622001001</w:t>
            </w:r>
          </w:p>
          <w:p>
            <w:pPr>
              <w:pStyle w:val="Normal"/>
              <w:widowControl w:val="false"/>
              <w:shd w:val="clear" w:color="auto" w:fill="FFFFFF"/>
              <w:jc w:val="left"/>
              <w:rPr/>
            </w:pPr>
            <w:r>
              <w:rPr>
                <w:b/>
                <w:bCs/>
                <w:color w:val="000000" w:themeColor="text1"/>
                <w:spacing w:val="4"/>
                <w:sz w:val="24"/>
                <w:szCs w:val="24"/>
              </w:rPr>
              <w:t>Финансово-казначейское управление администрации Спасского района  (МБОУ "Кирицкая СШ" л/с  20596Х38270)</w:t>
            </w:r>
          </w:p>
          <w:p>
            <w:pPr>
              <w:pStyle w:val="Normal"/>
              <w:widowControl w:val="false"/>
              <w:shd w:val="clear" w:color="auto" w:fill="FFFFFF"/>
              <w:jc w:val="left"/>
              <w:rPr/>
            </w:pPr>
            <w:r>
              <w:rPr>
                <w:b/>
                <w:bCs/>
                <w:color w:val="000000" w:themeColor="text1"/>
                <w:spacing w:val="4"/>
                <w:sz w:val="24"/>
                <w:szCs w:val="24"/>
              </w:rPr>
              <w:t>ОГРН  1026200800339</w:t>
            </w:r>
          </w:p>
          <w:p>
            <w:pPr>
              <w:pStyle w:val="Normal"/>
              <w:widowControl w:val="false"/>
              <w:shd w:val="clear" w:color="auto" w:fill="FFFFFF"/>
              <w:jc w:val="left"/>
              <w:rPr/>
            </w:pPr>
            <w:r>
              <w:rPr>
                <w:b/>
                <w:bCs/>
                <w:color w:val="000000" w:themeColor="text1"/>
                <w:spacing w:val="4"/>
                <w:sz w:val="24"/>
                <w:szCs w:val="24"/>
              </w:rPr>
              <w:t>р/с  03234643616460005900</w:t>
            </w:r>
          </w:p>
          <w:p>
            <w:pPr>
              <w:pStyle w:val="Normal"/>
              <w:widowControl w:val="false"/>
              <w:shd w:val="clear" w:color="auto" w:fill="FFFFFF"/>
              <w:jc w:val="left"/>
              <w:rPr/>
            </w:pPr>
            <w:r>
              <w:rPr>
                <w:b/>
                <w:bCs/>
                <w:color w:val="000000" w:themeColor="text1"/>
                <w:spacing w:val="4"/>
                <w:sz w:val="24"/>
                <w:szCs w:val="24"/>
              </w:rPr>
              <w:t>БИК 016126031</w:t>
            </w:r>
          </w:p>
          <w:p>
            <w:pPr>
              <w:pStyle w:val="Normal"/>
              <w:widowControl w:val="false"/>
              <w:shd w:val="clear" w:color="auto" w:fill="FFFFFF"/>
              <w:jc w:val="left"/>
              <w:rPr/>
            </w:pPr>
            <w:r>
              <w:rPr>
                <w:b/>
                <w:bCs/>
                <w:color w:val="000000" w:themeColor="text1"/>
                <w:spacing w:val="4"/>
                <w:sz w:val="24"/>
                <w:szCs w:val="24"/>
              </w:rPr>
              <w:t>ОТДЕЛЕНИЕ РЯЗАНЬ БАНКА РОССИИ// УФК по Рязанской области г. Рязань</w:t>
            </w:r>
          </w:p>
          <w:p>
            <w:pPr>
              <w:pStyle w:val="Normal"/>
              <w:widowControl w:val="false"/>
              <w:shd w:val="clear" w:color="auto" w:fill="FFFFFF"/>
              <w:jc w:val="left"/>
              <w:rPr/>
            </w:pPr>
            <w:r>
              <w:rPr>
                <w:b/>
                <w:bCs/>
                <w:color w:val="000000" w:themeColor="text1"/>
                <w:spacing w:val="4"/>
                <w:sz w:val="24"/>
                <w:szCs w:val="24"/>
              </w:rPr>
              <w:t xml:space="preserve"> </w:t>
            </w:r>
            <w:r>
              <w:rPr>
                <w:b/>
                <w:bCs/>
                <w:color w:val="000000" w:themeColor="text1"/>
                <w:spacing w:val="4"/>
                <w:sz w:val="24"/>
                <w:szCs w:val="24"/>
              </w:rPr>
              <w:t>Кор.сч. 40102810345370000051</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t>Поставщик:</w:t>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t>Полное наименование:</w:t>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t>Индивидуальный предприниматель Ханарин Алексей Анатольевич</w:t>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r>
          </w:p>
          <w:p>
            <w:pPr>
              <w:pStyle w:val="Normal"/>
              <w:widowControl w:val="false"/>
              <w:tabs>
                <w:tab w:val="clear" w:pos="708"/>
                <w:tab w:val="left" w:pos="667" w:leader="none"/>
              </w:tabs>
              <w:jc w:val="left"/>
              <w:rPr>
                <w:b/>
                <w:bCs/>
                <w:color w:val="000000" w:themeColor="text1"/>
                <w:spacing w:val="4"/>
                <w:sz w:val="24"/>
                <w:szCs w:val="24"/>
              </w:rPr>
            </w:pPr>
            <w:r>
              <w:rPr>
                <w:b/>
                <w:bCs/>
                <w:color w:val="000000" w:themeColor="text1"/>
                <w:spacing w:val="4"/>
                <w:sz w:val="24"/>
                <w:szCs w:val="24"/>
              </w:rPr>
            </w:r>
          </w:p>
          <w:p>
            <w:pPr>
              <w:pStyle w:val="Normal"/>
              <w:widowControl w:val="false"/>
              <w:tabs>
                <w:tab w:val="clear" w:pos="708"/>
                <w:tab w:val="left" w:pos="667" w:leader="none"/>
              </w:tabs>
              <w:jc w:val="left"/>
              <w:rPr/>
            </w:pPr>
            <w:r>
              <w:rPr>
                <w:b/>
                <w:bCs/>
                <w:color w:val="000000" w:themeColor="text1"/>
                <w:spacing w:val="4"/>
                <w:sz w:val="24"/>
                <w:szCs w:val="24"/>
              </w:rPr>
              <w:t>Сокращенное наименование:</w:t>
            </w:r>
          </w:p>
          <w:p>
            <w:pPr>
              <w:pStyle w:val="Normal"/>
              <w:widowControl w:val="false"/>
              <w:tabs>
                <w:tab w:val="clear" w:pos="708"/>
                <w:tab w:val="left" w:pos="667" w:leader="none"/>
              </w:tabs>
              <w:jc w:val="left"/>
              <w:rPr/>
            </w:pPr>
            <w:r>
              <w:rPr>
                <w:b/>
                <w:bCs/>
                <w:color w:val="000000" w:themeColor="text1"/>
                <w:spacing w:val="4"/>
                <w:sz w:val="24"/>
                <w:szCs w:val="24"/>
                <w:shd w:fill="auto" w:val="clear"/>
              </w:rPr>
              <w:t>ИП ХанаринА.А.</w:t>
            </w:r>
            <w:r>
              <w:rPr>
                <w:b/>
                <w:bCs/>
                <w:color w:val="000000" w:themeColor="text1"/>
                <w:spacing w:val="4"/>
                <w:sz w:val="24"/>
                <w:szCs w:val="24"/>
              </w:rPr>
              <w:br/>
              <w:t>Почтовый адрес:</w:t>
              <w:br/>
              <w:t>390039,г.Рязань, ул.Интернациональная, д. 1Б</w:t>
            </w:r>
          </w:p>
          <w:p>
            <w:pPr>
              <w:pStyle w:val="Normal"/>
              <w:widowControl w:val="false"/>
              <w:tabs>
                <w:tab w:val="clear" w:pos="708"/>
                <w:tab w:val="left" w:pos="667" w:leader="none"/>
              </w:tabs>
              <w:jc w:val="left"/>
              <w:rPr/>
            </w:pPr>
            <w:r>
              <w:rPr>
                <w:b/>
                <w:bCs/>
                <w:color w:val="000000" w:themeColor="text1"/>
                <w:spacing w:val="4"/>
                <w:sz w:val="24"/>
                <w:szCs w:val="24"/>
              </w:rPr>
              <w:t>Адрес в пределах места нахождения / Место жительства:</w:t>
              <w:br/>
              <w:t>390039, Рязанская область, г.Рязань, ул.Княжье поле, д.23, кв.387</w:t>
              <w:br/>
              <w:t>Номер контактного телефона:</w:t>
              <w:br/>
            </w:r>
            <w:r>
              <w:rPr>
                <w:rStyle w:val="Wmi-callto"/>
                <w:b/>
                <w:bCs/>
                <w:sz w:val="24"/>
                <w:szCs w:val="24"/>
              </w:rPr>
              <w:t>7 4912 334403</w:t>
            </w:r>
          </w:p>
          <w:p>
            <w:pPr>
              <w:pStyle w:val="Normal"/>
              <w:widowControl w:val="false"/>
              <w:tabs>
                <w:tab w:val="clear" w:pos="708"/>
                <w:tab w:val="left" w:pos="667" w:leader="none"/>
              </w:tabs>
              <w:jc w:val="left"/>
              <w:rPr/>
            </w:pPr>
            <w:r>
              <w:rPr>
                <w:b/>
                <w:bCs/>
                <w:color w:val="000000" w:themeColor="text1"/>
                <w:spacing w:val="4"/>
                <w:sz w:val="24"/>
                <w:szCs w:val="24"/>
              </w:rPr>
              <w:t>Адрес электронной почты:</w:t>
              <w:br/>
            </w:r>
            <w:hyperlink r:id="rId32">
              <w:r>
                <w:rPr>
                  <w:rStyle w:val="-"/>
                  <w:b/>
                  <w:bCs/>
                  <w:spacing w:val="4"/>
                  <w:sz w:val="24"/>
                  <w:szCs w:val="24"/>
                  <w:lang w:val="en-US"/>
                </w:rPr>
                <w:t>a</w:t>
              </w:r>
              <w:r>
                <w:rPr>
                  <w:rStyle w:val="-"/>
                  <w:b/>
                  <w:bCs/>
                  <w:lang w:val="en-US"/>
                </w:rPr>
                <w:t>lex</w:t>
              </w:r>
              <w:r>
                <w:rPr>
                  <w:rStyle w:val="-"/>
                  <w:b/>
                  <w:bCs/>
                </w:rPr>
                <w:t>.</w:t>
              </w:r>
              <w:r>
                <w:rPr>
                  <w:rStyle w:val="-"/>
                  <w:b/>
                  <w:bCs/>
                  <w:lang w:val="en-US"/>
                </w:rPr>
                <w:t>prodbiznes</w:t>
              </w:r>
              <w:r>
                <w:rPr>
                  <w:rStyle w:val="-"/>
                  <w:b/>
                  <w:bCs/>
                  <w:spacing w:val="4"/>
                  <w:sz w:val="24"/>
                  <w:szCs w:val="24"/>
                </w:rPr>
                <w:t>@</w:t>
              </w:r>
              <w:r>
                <w:rPr>
                  <w:rStyle w:val="-"/>
                  <w:b/>
                  <w:bCs/>
                  <w:spacing w:val="4"/>
                  <w:sz w:val="24"/>
                  <w:szCs w:val="24"/>
                  <w:lang w:val="en-US"/>
                </w:rPr>
                <w:t>y</w:t>
              </w:r>
              <w:r>
                <w:rPr>
                  <w:rStyle w:val="-"/>
                  <w:b/>
                  <w:bCs/>
                  <w:lang w:val="en-US"/>
                </w:rPr>
                <w:t>andex</w:t>
              </w:r>
              <w:r>
                <w:rPr>
                  <w:rStyle w:val="-"/>
                  <w:b/>
                  <w:bCs/>
                  <w:spacing w:val="4"/>
                  <w:sz w:val="24"/>
                  <w:szCs w:val="24"/>
                </w:rPr>
                <w:t>.ru</w:t>
              </w:r>
            </w:hyperlink>
            <w:r>
              <w:rPr>
                <w:b/>
                <w:bCs/>
                <w:color w:val="000000" w:themeColor="text1"/>
                <w:spacing w:val="4"/>
                <w:sz w:val="24"/>
                <w:szCs w:val="24"/>
              </w:rPr>
              <w:br/>
              <w:t>ИНН:</w:t>
            </w:r>
            <w:r>
              <w:rPr>
                <w:rStyle w:val="Wmi-callto"/>
                <w:b/>
                <w:bCs/>
                <w:sz w:val="24"/>
                <w:szCs w:val="24"/>
              </w:rPr>
              <w:t>622905482530</w:t>
            </w:r>
            <w:r>
              <w:rPr>
                <w:b/>
                <w:bCs/>
                <w:color w:val="000000" w:themeColor="text1"/>
                <w:spacing w:val="4"/>
                <w:sz w:val="24"/>
                <w:szCs w:val="24"/>
              </w:rPr>
              <w:br/>
              <w:t>ОГРН:</w:t>
            </w:r>
            <w:r>
              <w:rPr>
                <w:rStyle w:val="Wmi-callto"/>
                <w:b/>
                <w:bCs/>
                <w:sz w:val="24"/>
                <w:szCs w:val="24"/>
              </w:rPr>
              <w:t>308622909200018</w:t>
            </w:r>
          </w:p>
          <w:p>
            <w:pPr>
              <w:pStyle w:val="Normal"/>
              <w:widowControl w:val="false"/>
              <w:tabs>
                <w:tab w:val="clear" w:pos="708"/>
                <w:tab w:val="left" w:pos="667" w:leader="none"/>
              </w:tabs>
              <w:jc w:val="left"/>
              <w:rPr/>
            </w:pPr>
            <w:r>
              <w:rPr>
                <w:rStyle w:val="Wmi-callto"/>
                <w:b/>
                <w:bCs/>
                <w:sz w:val="24"/>
                <w:szCs w:val="24"/>
              </w:rPr>
              <w:t>р/с 40802810153000019139</w:t>
            </w:r>
          </w:p>
          <w:p>
            <w:pPr>
              <w:pStyle w:val="Normal"/>
              <w:widowControl w:val="false"/>
              <w:tabs>
                <w:tab w:val="clear" w:pos="708"/>
                <w:tab w:val="left" w:pos="667" w:leader="none"/>
              </w:tabs>
              <w:jc w:val="left"/>
              <w:rPr/>
            </w:pPr>
            <w:r>
              <w:rPr>
                <w:rStyle w:val="Wmi-callto"/>
                <w:b/>
                <w:bCs/>
                <w:sz w:val="24"/>
                <w:szCs w:val="24"/>
              </w:rPr>
              <w:t>БИК 046126614</w:t>
            </w:r>
          </w:p>
          <w:p>
            <w:pPr>
              <w:pStyle w:val="Normal"/>
              <w:widowControl w:val="false"/>
              <w:tabs>
                <w:tab w:val="clear" w:pos="708"/>
                <w:tab w:val="left" w:pos="667" w:leader="none"/>
              </w:tabs>
              <w:jc w:val="left"/>
              <w:rPr/>
            </w:pPr>
            <w:r>
              <w:rPr>
                <w:rStyle w:val="Wmi-callto"/>
                <w:b/>
                <w:bCs/>
                <w:sz w:val="24"/>
                <w:szCs w:val="24"/>
              </w:rPr>
              <w:t>Рязанское отделение №8606 ПАО Сбербанка России г.Рязань</w:t>
            </w:r>
          </w:p>
          <w:p>
            <w:pPr>
              <w:pStyle w:val="Normal"/>
              <w:widowControl w:val="false"/>
              <w:tabs>
                <w:tab w:val="clear" w:pos="708"/>
                <w:tab w:val="left" w:pos="667" w:leader="none"/>
              </w:tabs>
              <w:jc w:val="left"/>
              <w:rPr/>
            </w:pPr>
            <w:r>
              <w:rPr>
                <w:rStyle w:val="Wmi-callto"/>
                <w:b/>
                <w:bCs/>
                <w:sz w:val="24"/>
                <w:szCs w:val="24"/>
              </w:rPr>
              <w:t>Кор.сч. 30101810500000000614</w:t>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r>
          </w:p>
        </w:tc>
      </w:tr>
      <w:tr>
        <w:trPr>
          <w:trHeight w:val="1389" w:hRule="atLeast"/>
        </w:trPr>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sz w:val="24"/>
                <w:szCs w:val="24"/>
              </w:rPr>
            </w:pPr>
            <w:r>
              <w:rPr>
                <w:sz w:val="24"/>
                <w:szCs w:val="24"/>
              </w:rPr>
              <w:t>Директор</w:t>
            </w:r>
          </w:p>
          <w:p>
            <w:pPr>
              <w:pStyle w:val="Normal"/>
              <w:widowControl w:val="false"/>
              <w:shd w:val="clear" w:color="auto" w:fill="FFFFFF"/>
              <w:jc w:val="both"/>
              <w:rPr>
                <w:b/>
                <w:bCs/>
                <w:color w:val="000000" w:themeColor="text1"/>
                <w:spacing w:val="4"/>
                <w:sz w:val="24"/>
                <w:szCs w:val="24"/>
              </w:rPr>
            </w:pPr>
            <w:r>
              <w:rPr>
                <w:b/>
                <w:bCs/>
                <w:color w:val="000000" w:themeColor="text1"/>
                <w:spacing w:val="4"/>
                <w:sz w:val="24"/>
                <w:szCs w:val="24"/>
              </w:rPr>
            </w:r>
          </w:p>
          <w:p>
            <w:pPr>
              <w:pStyle w:val="Normal"/>
              <w:widowControl w:val="false"/>
              <w:shd w:val="clear" w:color="auto" w:fill="FFFFFF"/>
              <w:jc w:val="both"/>
              <w:rPr>
                <w:b/>
                <w:bCs/>
                <w:color w:val="000000" w:themeColor="text1"/>
                <w:spacing w:val="4"/>
                <w:sz w:val="24"/>
                <w:szCs w:val="24"/>
              </w:rPr>
            </w:pPr>
            <w:r>
              <w:rPr>
                <w:b/>
                <w:bCs/>
                <w:color w:val="000000" w:themeColor="text1"/>
                <w:spacing w:val="4"/>
                <w:sz w:val="24"/>
                <w:szCs w:val="24"/>
              </w:rPr>
              <w:t>______________И.Н. Толкачева</w:t>
            </w:r>
          </w:p>
          <w:p>
            <w:pPr>
              <w:pStyle w:val="Normal"/>
              <w:widowControl w:val="false"/>
              <w:shd w:val="clear" w:color="auto" w:fill="FFFFFF"/>
              <w:jc w:val="both"/>
              <w:rPr>
                <w:b/>
                <w:bCs/>
                <w:color w:val="000000" w:themeColor="text1"/>
                <w:spacing w:val="4"/>
                <w:sz w:val="24"/>
                <w:szCs w:val="24"/>
              </w:rPr>
            </w:pPr>
            <w:r>
              <w:rPr>
                <w:b/>
                <w:bCs/>
                <w:color w:val="000000" w:themeColor="text1"/>
                <w:spacing w:val="4"/>
                <w:sz w:val="24"/>
                <w:szCs w:val="24"/>
              </w:rPr>
              <w:t>МП</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67" w:leader="none"/>
              </w:tabs>
              <w:jc w:val="both"/>
              <w:rPr>
                <w:sz w:val="24"/>
                <w:szCs w:val="24"/>
              </w:rPr>
            </w:pPr>
            <w:r>
              <w:rPr>
                <w:sz w:val="24"/>
                <w:szCs w:val="24"/>
              </w:rPr>
              <w:t>Индивидуальный предприниматель</w:t>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t>____________________Ханарин А.А</w:t>
            </w:r>
          </w:p>
          <w:p>
            <w:pPr>
              <w:pStyle w:val="Normal"/>
              <w:widowControl w:val="false"/>
              <w:tabs>
                <w:tab w:val="clear" w:pos="708"/>
                <w:tab w:val="left" w:pos="667" w:leader="none"/>
              </w:tabs>
              <w:jc w:val="both"/>
              <w:rPr>
                <w:b/>
                <w:bCs/>
                <w:color w:val="000000" w:themeColor="text1"/>
                <w:spacing w:val="4"/>
                <w:sz w:val="24"/>
                <w:szCs w:val="24"/>
              </w:rPr>
            </w:pPr>
            <w:r>
              <w:rPr>
                <w:b/>
                <w:bCs/>
                <w:color w:val="000000" w:themeColor="text1"/>
                <w:spacing w:val="4"/>
                <w:sz w:val="24"/>
                <w:szCs w:val="24"/>
              </w:rPr>
              <w:t>МП</w:t>
            </w:r>
          </w:p>
        </w:tc>
      </w:tr>
    </w:tbl>
    <w:p>
      <w:pPr>
        <w:sectPr>
          <w:type w:val="nextPage"/>
          <w:pgSz w:w="11906" w:h="16838"/>
          <w:pgMar w:left="1701" w:right="850" w:gutter="0" w:header="0" w:top="709" w:footer="0" w:bottom="709"/>
          <w:pgNumType w:fmt="decimal"/>
          <w:formProt w:val="false"/>
          <w:textDirection w:val="lrTb"/>
          <w:docGrid w:type="default" w:linePitch="360" w:charSpace="8192"/>
        </w:sectPr>
      </w:pPr>
    </w:p>
    <w:p>
      <w:pPr>
        <w:pStyle w:val="ConsPlusNormal1"/>
        <w:numPr>
          <w:ilvl w:val="0"/>
          <w:numId w:val="0"/>
        </w:numPr>
        <w:ind w:left="0" w:hanging="0"/>
        <w:jc w:val="right"/>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 1</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 Контракту</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"__" ____ 202__ г. № 01593000299230000600001</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bookmarkStart w:id="22" w:name="P326"/>
      <w:bookmarkEnd w:id="22"/>
      <w:r>
        <w:rPr>
          <w:rFonts w:cs="Times New Roman" w:ascii="Times New Roman" w:hAnsi="Times New Roman"/>
          <w:color w:val="000000" w:themeColor="text1"/>
          <w:sz w:val="24"/>
          <w:szCs w:val="24"/>
        </w:rPr>
        <w:t>СПЕЦИФИКАЦИЯ</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1466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61"/>
        <w:gridCol w:w="1953"/>
        <w:gridCol w:w="1276"/>
        <w:gridCol w:w="1983"/>
        <w:gridCol w:w="3970"/>
        <w:gridCol w:w="2268"/>
        <w:gridCol w:w="2551"/>
      </w:tblGrid>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п/п</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Товара, страна происхождения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Единицы измерения</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Количество в единицах измерения</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Остаточный срок годности</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Цена за единицу измерения, руб.</w:t>
            </w:r>
          </w:p>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(включая НДС) (если облагается НДС)</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Стоимость, руб.</w:t>
            </w:r>
          </w:p>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(включая НДС) (если облагается НДС)</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bookmarkStart w:id="23" w:name="P341"/>
            <w:bookmarkEnd w:id="23"/>
            <w:r>
              <w:rPr>
                <w:rFonts w:cs="Times New Roman" w:ascii="Times New Roman" w:hAnsi="Times New Roman"/>
                <w:color w:val="000000" w:themeColor="text1"/>
                <w:sz w:val="24"/>
                <w:szCs w:val="24"/>
              </w:rPr>
              <w:t>4</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highlight w:val="none"/>
                <w:shd w:fill="auto" w:val="clear"/>
              </w:rPr>
            </w:pPr>
            <w:bookmarkStart w:id="24" w:name="P342"/>
            <w:bookmarkEnd w:id="24"/>
            <w:r>
              <w:rPr>
                <w:rFonts w:cs="Times New Roman" w:ascii="Times New Roman" w:hAnsi="Times New Roman"/>
                <w:sz w:val="24"/>
                <w:szCs w:val="24"/>
                <w:shd w:fill="auto" w:val="clear"/>
              </w:rPr>
              <w:t>5</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bookmarkStart w:id="25" w:name="P344"/>
            <w:bookmarkEnd w:id="25"/>
            <w:r>
              <w:rPr>
                <w:rFonts w:cs="Times New Roman" w:ascii="Times New Roman" w:hAnsi="Times New Roman"/>
                <w:color w:val="000000" w:themeColor="text1"/>
                <w:sz w:val="24"/>
                <w:szCs w:val="24"/>
              </w:rPr>
              <w:t>7</w:t>
            </w:r>
            <w:bookmarkStart w:id="26" w:name="P345"/>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bookmarkEnd w:id="26"/>
            <w:r>
              <w:rPr>
                <w:rFonts w:cs="Times New Roman" w:ascii="Times New Roman" w:hAnsi="Times New Roman"/>
                <w:color w:val="000000" w:themeColor="text1"/>
                <w:sz w:val="24"/>
                <w:szCs w:val="24"/>
              </w:rPr>
              <w:t>1.</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Картофель продовольственный ,Российская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600</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18"/>
                <w:szCs w:val="18"/>
              </w:rPr>
            </w:pPr>
            <w:r>
              <w:rPr>
                <w:sz w:val="18"/>
                <w:szCs w:val="18"/>
              </w:rPr>
              <w:t>Остаточный срок годности Товара (резерв срока годности) на момент поставки должен составлять: не менее 9 (девяти) месяцев от срока годности, установленного изготовителем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20,00</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12000,00</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Капуста белокочанная свежая,Российская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189</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18"/>
                <w:szCs w:val="18"/>
              </w:rPr>
            </w:pPr>
            <w:r>
              <w:rPr>
                <w:sz w:val="18"/>
                <w:szCs w:val="18"/>
              </w:rPr>
              <w:t>Остаточный срок годности Товара (резерв срока годности) на момент поставки должен составлять: не менее 6 (шести) месяцев от срока годности, установленного изготовителем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28,30</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5348,70</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Капуста белокочанная свежая,Российская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18"/>
                <w:szCs w:val="18"/>
              </w:rPr>
            </w:pPr>
            <w:r>
              <w:rPr>
                <w:sz w:val="18"/>
                <w:szCs w:val="18"/>
              </w:rPr>
              <w:t>Остаточный срок годности Товара (резерв срока годности) на момент поставки должен составлять: не менее 6 (шести) месяцев от срока годности, установленного изготовителем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21,46</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21,46</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Лук репчатый свежий,Российская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170</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18"/>
                <w:szCs w:val="18"/>
              </w:rPr>
            </w:pPr>
            <w:r>
              <w:rPr>
                <w:sz w:val="18"/>
                <w:szCs w:val="18"/>
              </w:rPr>
              <w:t>Остаточный срок годности Товара (резерв срока годности) на момент поставки должен составлять: не менее 8 (восьми) месяцев от срока годности, установленного изготовителем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28,00</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4760,00</w:t>
            </w:r>
          </w:p>
        </w:tc>
      </w:tr>
      <w:tr>
        <w:trPr/>
        <w:tc>
          <w:tcPr>
            <w:tcW w:w="66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195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Морковь столовая свежая,Российская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кг</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170</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18"/>
                <w:szCs w:val="18"/>
              </w:rPr>
            </w:pPr>
            <w:r>
              <w:rPr>
                <w:sz w:val="18"/>
                <w:szCs w:val="18"/>
              </w:rPr>
              <w:t>Остаточный срок годности Товара (резерв срока годности) на момент поставки должен составлять: не менее 9 (девяти) месяцев от срока годности, установленного изготовителем</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28,00</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4760,00</w:t>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ИТОГО:26890,16 (Двадцать шесть тысяч восемьсот девяносто) рублей 16 копеек</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8848"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3931"/>
        <w:gridCol w:w="1400"/>
        <w:gridCol w:w="3517"/>
      </w:tblGrid>
      <w:tr>
        <w:trPr/>
        <w:tc>
          <w:tcPr>
            <w:tcW w:w="3931" w:type="dxa"/>
            <w:tcBorders/>
            <w:vAlign w:val="bottom"/>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Заказчика:</w:t>
            </w:r>
          </w:p>
        </w:tc>
        <w:tc>
          <w:tcPr>
            <w:tcW w:w="1400"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17" w:type="dxa"/>
            <w:tcBorders/>
            <w:vAlign w:val="bottom"/>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Поставщика:</w:t>
            </w:r>
          </w:p>
        </w:tc>
      </w:tr>
      <w:tr>
        <w:trPr/>
        <w:tc>
          <w:tcPr>
            <w:tcW w:w="3931" w:type="dxa"/>
            <w:tcBorders>
              <w:bottom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Толкачева И.Н.</w:t>
            </w:r>
          </w:p>
        </w:tc>
        <w:tc>
          <w:tcPr>
            <w:tcW w:w="1400"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17" w:type="dxa"/>
            <w:tcBorders>
              <w:bottom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Ханарин А.А.</w:t>
            </w:r>
          </w:p>
        </w:tc>
      </w:tr>
      <w:tr>
        <w:trPr/>
        <w:tc>
          <w:tcPr>
            <w:tcW w:w="3931" w:type="dxa"/>
            <w:tcBorders>
              <w:top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c>
          <w:tcPr>
            <w:tcW w:w="1400"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17" w:type="dxa"/>
            <w:tcBorders>
              <w:top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8192"/>
        </w:sectPr>
      </w:pPr>
    </w:p>
    <w:p>
      <w:pPr>
        <w:pStyle w:val="ConsPlusNormal1"/>
        <w:numPr>
          <w:ilvl w:val="0"/>
          <w:numId w:val="0"/>
        </w:numPr>
        <w:ind w:left="0" w:hanging="0"/>
        <w:jc w:val="right"/>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 2</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 Контракту</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"__" ____ 202__ г. № 01593000299230000600001</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bookmarkStart w:id="27" w:name="P389"/>
      <w:bookmarkEnd w:id="27"/>
      <w:r>
        <w:rPr>
          <w:rFonts w:cs="Times New Roman" w:ascii="Times New Roman" w:hAnsi="Times New Roman"/>
          <w:color w:val="000000" w:themeColor="text1"/>
          <w:sz w:val="24"/>
          <w:szCs w:val="24"/>
        </w:rPr>
        <w:t xml:space="preserve">ТЕХНИЧЕСКОЕ ЗАДАНИЕ </w:t>
      </w:r>
    </w:p>
    <w:tbl>
      <w:tblPr>
        <w:tblStyle w:val="af0"/>
        <w:tblW w:w="15134" w:type="dxa"/>
        <w:jc w:val="left"/>
        <w:tblInd w:w="113" w:type="dxa"/>
        <w:tblLayout w:type="fixed"/>
        <w:tblCellMar>
          <w:top w:w="0" w:type="dxa"/>
          <w:left w:w="108" w:type="dxa"/>
          <w:bottom w:w="0" w:type="dxa"/>
          <w:right w:w="108" w:type="dxa"/>
        </w:tblCellMar>
        <w:tblLook w:val="04a0"/>
      </w:tblPr>
      <w:tblGrid>
        <w:gridCol w:w="487"/>
        <w:gridCol w:w="1889"/>
        <w:gridCol w:w="12758"/>
      </w:tblGrid>
      <w:tr>
        <w:trPr/>
        <w:tc>
          <w:tcPr>
            <w:tcW w:w="487"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 xml:space="preserve">№ </w:t>
            </w:r>
            <w:r>
              <w:rPr>
                <w:rFonts w:eastAsia="Calibri" w:cs="Times New Roman" w:ascii="Times New Roman" w:hAnsi="Times New Roman"/>
                <w:color w:val="000000" w:themeColor="text1"/>
                <w:kern w:val="0"/>
                <w:sz w:val="24"/>
                <w:szCs w:val="24"/>
                <w:lang w:val="ru-RU" w:eastAsia="en-US" w:bidi="ar-SA"/>
              </w:rPr>
              <w:t>п/п</w:t>
            </w:r>
          </w:p>
        </w:tc>
        <w:tc>
          <w:tcPr>
            <w:tcW w:w="1889"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Наименование Товара</w:t>
            </w:r>
          </w:p>
        </w:tc>
        <w:tc>
          <w:tcPr>
            <w:tcW w:w="12758"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Характеристика товара</w:t>
            </w:r>
          </w:p>
        </w:tc>
      </w:tr>
      <w:tr>
        <w:trPr/>
        <w:tc>
          <w:tcPr>
            <w:tcW w:w="487"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1</w:t>
            </w:r>
          </w:p>
        </w:tc>
        <w:tc>
          <w:tcPr>
            <w:tcW w:w="1889"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kern w:val="0"/>
                <w:sz w:val="16"/>
                <w:szCs w:val="16"/>
                <w:lang w:val="ru-RU" w:eastAsia="en-US" w:bidi="ar-SA"/>
              </w:rPr>
              <w:t>Картофель продовольственный</w:t>
            </w:r>
          </w:p>
        </w:tc>
        <w:tc>
          <w:tcPr>
            <w:tcW w:w="12758" w:type="dxa"/>
            <w:tcBorders/>
          </w:tcPr>
          <w:tbl>
            <w:tblPr>
              <w:tblStyle w:val="11"/>
              <w:tblpPr w:bottomFromText="0" w:horzAnchor="margin" w:leftFromText="180" w:rightFromText="180" w:tblpX="0" w:tblpY="59" w:topFromText="0" w:vertAnchor="text"/>
              <w:tblW w:w="14992" w:type="dxa"/>
              <w:jc w:val="left"/>
              <w:tblInd w:w="0" w:type="dxa"/>
              <w:tblLayout w:type="fixed"/>
              <w:tblCellMar>
                <w:top w:w="0" w:type="dxa"/>
                <w:left w:w="108" w:type="dxa"/>
                <w:bottom w:w="0" w:type="dxa"/>
                <w:right w:w="108" w:type="dxa"/>
              </w:tblCellMar>
              <w:tblLook w:val="04a0"/>
            </w:tblPr>
            <w:tblGrid>
              <w:gridCol w:w="3963"/>
              <w:gridCol w:w="11028"/>
            </w:tblGrid>
            <w:tr>
              <w:trPr>
                <w:trHeight w:val="272" w:hRule="atLeast"/>
              </w:trPr>
              <w:tc>
                <w:tcPr>
                  <w:tcW w:w="3963" w:type="dxa"/>
                  <w:tcBorders/>
                </w:tcPr>
                <w:p>
                  <w:pPr>
                    <w:pStyle w:val="Normal"/>
                    <w:widowControl w:val="false"/>
                    <w:spacing w:before="0" w:after="0"/>
                    <w:jc w:val="left"/>
                    <w:rPr>
                      <w:rFonts w:ascii="Times New Roman" w:hAnsi="Times New Roman" w:eastAsia="Calibri" w:cs="Times New Roman"/>
                      <w:sz w:val="16"/>
                      <w:szCs w:val="16"/>
                    </w:rPr>
                  </w:pPr>
                  <w:r>
                    <w:rPr>
                      <w:rFonts w:eastAsia="Calibri" w:cs="Times New Roman"/>
                      <w:b/>
                      <w:bCs/>
                      <w:kern w:val="0"/>
                      <w:sz w:val="16"/>
                      <w:szCs w:val="16"/>
                      <w:lang w:val="ru-RU" w:eastAsia="en-US" w:bidi="ar-SA"/>
                    </w:rPr>
                    <w:t>Вид картофеля по сроку созревания</w:t>
                  </w:r>
                </w:p>
              </w:tc>
              <w:tc>
                <w:tcPr>
                  <w:tcW w:w="11028"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Картофель продовольственный поздний</w:t>
                  </w:r>
                </w:p>
              </w:tc>
            </w:tr>
            <w:tr>
              <w:trPr>
                <w:trHeight w:val="272" w:hRule="atLeast"/>
              </w:trPr>
              <w:tc>
                <w:tcPr>
                  <w:tcW w:w="3963" w:type="dxa"/>
                  <w:tcBorders/>
                </w:tcPr>
                <w:p>
                  <w:pPr>
                    <w:pStyle w:val="Normal"/>
                    <w:widowControl w:val="false"/>
                    <w:tabs>
                      <w:tab w:val="clear" w:pos="708"/>
                      <w:tab w:val="left" w:pos="1457" w:leader="none"/>
                    </w:tabs>
                    <w:spacing w:before="0" w:after="0"/>
                    <w:jc w:val="left"/>
                    <w:rPr>
                      <w:rFonts w:ascii="Times New Roman" w:hAnsi="Times New Roman" w:cs="Times New Roman"/>
                      <w:sz w:val="16"/>
                      <w:szCs w:val="16"/>
                    </w:rPr>
                  </w:pPr>
                  <w:r>
                    <w:rPr>
                      <w:rFonts w:eastAsia="Calibri" w:cs="Times New Roman"/>
                      <w:b/>
                      <w:bCs/>
                      <w:kern w:val="0"/>
                      <w:sz w:val="16"/>
                      <w:szCs w:val="16"/>
                      <w:lang w:val="ru-RU" w:eastAsia="en-US" w:bidi="ar-SA"/>
                    </w:rPr>
                    <w:t>Картофель мытый</w:t>
                  </w:r>
                </w:p>
              </w:tc>
              <w:tc>
                <w:tcPr>
                  <w:tcW w:w="11028"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Нет</w:t>
                  </w:r>
                </w:p>
              </w:tc>
            </w:tr>
            <w:tr>
              <w:trPr>
                <w:trHeight w:val="272" w:hRule="atLeast"/>
              </w:trPr>
              <w:tc>
                <w:tcPr>
                  <w:tcW w:w="3963" w:type="dxa"/>
                  <w:tcBorders/>
                </w:tcPr>
                <w:p>
                  <w:pPr>
                    <w:pStyle w:val="Normal"/>
                    <w:widowControl w:val="false"/>
                    <w:spacing w:before="0" w:after="0"/>
                    <w:jc w:val="left"/>
                    <w:rPr>
                      <w:rFonts w:ascii="Times New Roman" w:hAnsi="Times New Roman" w:cs="Times New Roman"/>
                      <w:sz w:val="16"/>
                      <w:szCs w:val="16"/>
                    </w:rPr>
                  </w:pPr>
                  <w:r>
                    <w:rPr>
                      <w:rFonts w:eastAsia="Calibri" w:cs="Times New Roman"/>
                      <w:b/>
                      <w:bCs/>
                      <w:kern w:val="0"/>
                      <w:sz w:val="16"/>
                      <w:szCs w:val="16"/>
                      <w:lang w:val="ru-RU" w:eastAsia="en-US" w:bidi="ar-SA"/>
                    </w:rPr>
                    <w:t>Картофель очищенный</w:t>
                  </w:r>
                </w:p>
              </w:tc>
              <w:tc>
                <w:tcPr>
                  <w:tcW w:w="11028" w:type="dxa"/>
                  <w:tcBorders/>
                </w:tcPr>
                <w:p>
                  <w:pPr>
                    <w:pStyle w:val="Normal"/>
                    <w:widowControl w:val="false"/>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Нет</w:t>
                  </w:r>
                </w:p>
              </w:tc>
            </w:tr>
          </w:tbl>
          <w:p>
            <w:pPr>
              <w:pStyle w:val="ConsPlusNormal1"/>
              <w:widowControl w:val="false"/>
              <w:ind w:right="2517"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487"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2</w:t>
            </w:r>
          </w:p>
        </w:tc>
        <w:tc>
          <w:tcPr>
            <w:tcW w:w="1889" w:type="dxa"/>
            <w:tcBorders/>
          </w:tcPr>
          <w:p>
            <w:pPr>
              <w:pStyle w:val="ConsPlusNormal1"/>
              <w:widowControl w:val="false"/>
              <w:suppressAutoHyphens w:val="true"/>
              <w:spacing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Морковь столовая</w:t>
            </w:r>
          </w:p>
        </w:tc>
        <w:tc>
          <w:tcPr>
            <w:tcW w:w="12758" w:type="dxa"/>
            <w:tcBorders/>
          </w:tcPr>
          <w:tbl>
            <w:tblPr>
              <w:tblStyle w:val="11"/>
              <w:tblpPr w:bottomFromText="0" w:horzAnchor="margin" w:leftFromText="180" w:rightFromText="180" w:tblpX="0" w:tblpY="59" w:topFromText="0" w:vertAnchor="text"/>
              <w:tblW w:w="15134" w:type="dxa"/>
              <w:jc w:val="left"/>
              <w:tblInd w:w="0" w:type="dxa"/>
              <w:tblLayout w:type="fixed"/>
              <w:tblCellMar>
                <w:top w:w="0" w:type="dxa"/>
                <w:left w:w="108" w:type="dxa"/>
                <w:bottom w:w="0" w:type="dxa"/>
                <w:right w:w="108" w:type="dxa"/>
              </w:tblCellMar>
              <w:tblLook w:val="04a0"/>
            </w:tblPr>
            <w:tblGrid>
              <w:gridCol w:w="3963"/>
              <w:gridCol w:w="11170"/>
            </w:tblGrid>
            <w:tr>
              <w:trPr>
                <w:trHeight w:val="272" w:hRule="atLeast"/>
              </w:trPr>
              <w:tc>
                <w:tcPr>
                  <w:tcW w:w="3963"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Товарный сорт</w:t>
                  </w:r>
                </w:p>
              </w:tc>
              <w:tc>
                <w:tcPr>
                  <w:tcW w:w="11170"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не ниже высшего</w:t>
                  </w:r>
                </w:p>
              </w:tc>
            </w:tr>
            <w:tr>
              <w:trPr>
                <w:trHeight w:val="272" w:hRule="atLeast"/>
              </w:trPr>
              <w:tc>
                <w:tcPr>
                  <w:tcW w:w="3963" w:type="dxa"/>
                  <w:tcBorders/>
                </w:tcPr>
                <w:p>
                  <w:pPr>
                    <w:pStyle w:val="Normal"/>
                    <w:widowControl w:val="false"/>
                    <w:tabs>
                      <w:tab w:val="clear" w:pos="708"/>
                      <w:tab w:val="left" w:pos="1457" w:leader="none"/>
                    </w:tabs>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Морковь очищенная</w:t>
                  </w:r>
                </w:p>
              </w:tc>
              <w:tc>
                <w:tcPr>
                  <w:tcW w:w="11170"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Нет</w:t>
                  </w:r>
                </w:p>
              </w:tc>
            </w:tr>
          </w:tbl>
          <w:p>
            <w:pPr>
              <w:pStyle w:val="Normal"/>
              <w:widowControl w:val="false"/>
              <w:rPr>
                <w:sz w:val="16"/>
                <w:szCs w:val="16"/>
              </w:rPr>
            </w:pPr>
            <w:r>
              <w:rPr>
                <w:sz w:val="16"/>
                <w:szCs w:val="16"/>
              </w:rPr>
            </w:r>
          </w:p>
        </w:tc>
      </w:tr>
      <w:tr>
        <w:trPr/>
        <w:tc>
          <w:tcPr>
            <w:tcW w:w="487"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3</w:t>
            </w:r>
          </w:p>
        </w:tc>
        <w:tc>
          <w:tcPr>
            <w:tcW w:w="1889" w:type="dxa"/>
            <w:tcBorders/>
          </w:tcPr>
          <w:p>
            <w:pPr>
              <w:pStyle w:val="ConsPlusNormal1"/>
              <w:widowControl w:val="false"/>
              <w:suppressAutoHyphens w:val="true"/>
              <w:spacing w:before="0" w:after="0"/>
              <w:jc w:val="center"/>
              <w:rPr>
                <w:rFonts w:ascii="Times New Roman" w:hAnsi="Times New Roman" w:cs="Times New Roman"/>
                <w:sz w:val="16"/>
                <w:szCs w:val="16"/>
              </w:rPr>
            </w:pPr>
            <w:r>
              <w:rPr>
                <w:rFonts w:eastAsia="Calibri" w:cs="Times New Roman" w:ascii="Times New Roman" w:hAnsi="Times New Roman"/>
                <w:kern w:val="0"/>
                <w:sz w:val="16"/>
                <w:szCs w:val="16"/>
                <w:lang w:val="ru-RU" w:eastAsia="en-US" w:bidi="ar-SA"/>
              </w:rPr>
              <w:t>Лук репчатый</w:t>
            </w:r>
          </w:p>
        </w:tc>
        <w:tc>
          <w:tcPr>
            <w:tcW w:w="12758" w:type="dxa"/>
            <w:tcBorders/>
          </w:tcPr>
          <w:tbl>
            <w:tblPr>
              <w:tblStyle w:val="11"/>
              <w:tblpPr w:bottomFromText="0" w:horzAnchor="margin" w:leftFromText="180" w:rightFromText="180" w:tblpX="0" w:tblpY="59" w:topFromText="0" w:vertAnchor="text"/>
              <w:tblW w:w="15134" w:type="dxa"/>
              <w:jc w:val="left"/>
              <w:tblInd w:w="0" w:type="dxa"/>
              <w:tblLayout w:type="fixed"/>
              <w:tblCellMar>
                <w:top w:w="0" w:type="dxa"/>
                <w:left w:w="108" w:type="dxa"/>
                <w:bottom w:w="0" w:type="dxa"/>
                <w:right w:w="108" w:type="dxa"/>
              </w:tblCellMar>
              <w:tblLook w:val="04a0"/>
            </w:tblPr>
            <w:tblGrid>
              <w:gridCol w:w="3963"/>
              <w:gridCol w:w="11170"/>
            </w:tblGrid>
            <w:tr>
              <w:trPr>
                <w:trHeight w:val="272" w:hRule="atLeast"/>
              </w:trPr>
              <w:tc>
                <w:tcPr>
                  <w:tcW w:w="3963"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Цвет лука</w:t>
                  </w:r>
                </w:p>
              </w:tc>
              <w:tc>
                <w:tcPr>
                  <w:tcW w:w="11170"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Желтый</w:t>
                  </w:r>
                </w:p>
              </w:tc>
            </w:tr>
            <w:tr>
              <w:trPr>
                <w:trHeight w:val="272" w:hRule="atLeast"/>
              </w:trPr>
              <w:tc>
                <w:tcPr>
                  <w:tcW w:w="3963" w:type="dxa"/>
                  <w:tcBorders/>
                </w:tcPr>
                <w:p>
                  <w:pPr>
                    <w:pStyle w:val="Normal"/>
                    <w:widowControl w:val="false"/>
                    <w:tabs>
                      <w:tab w:val="clear" w:pos="708"/>
                      <w:tab w:val="left" w:pos="1457" w:leader="none"/>
                    </w:tabs>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Товарный сорт</w:t>
                  </w:r>
                </w:p>
              </w:tc>
              <w:tc>
                <w:tcPr>
                  <w:tcW w:w="11170"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Первый</w:t>
                  </w:r>
                </w:p>
              </w:tc>
            </w:tr>
            <w:tr>
              <w:trPr>
                <w:trHeight w:val="272" w:hRule="atLeast"/>
              </w:trPr>
              <w:tc>
                <w:tcPr>
                  <w:tcW w:w="3963" w:type="dxa"/>
                  <w:tcBorders/>
                </w:tcPr>
                <w:p>
                  <w:pPr>
                    <w:pStyle w:val="Normal"/>
                    <w:widowControl w:val="false"/>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Лук очищенный</w:t>
                  </w:r>
                </w:p>
              </w:tc>
              <w:tc>
                <w:tcPr>
                  <w:tcW w:w="11170" w:type="dxa"/>
                  <w:tcBorders/>
                </w:tcPr>
                <w:p>
                  <w:pPr>
                    <w:pStyle w:val="Normal"/>
                    <w:widowControl w:val="false"/>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Нет</w:t>
                  </w:r>
                </w:p>
              </w:tc>
            </w:tr>
          </w:tbl>
          <w:p>
            <w:pPr>
              <w:pStyle w:val="Normal"/>
              <w:widowControl w:val="false"/>
              <w:jc w:val="center"/>
              <w:rPr>
                <w:sz w:val="16"/>
                <w:szCs w:val="16"/>
              </w:rPr>
            </w:pPr>
            <w:r>
              <w:rPr>
                <w:sz w:val="16"/>
                <w:szCs w:val="16"/>
              </w:rPr>
            </w:r>
          </w:p>
        </w:tc>
      </w:tr>
      <w:tr>
        <w:trPr/>
        <w:tc>
          <w:tcPr>
            <w:tcW w:w="487" w:type="dxa"/>
            <w:tcBorders/>
          </w:tcPr>
          <w:p>
            <w:pPr>
              <w:pStyle w:val="ConsPlusNormal1"/>
              <w:widowControl w:val="false"/>
              <w:suppressAutoHyphens w:val="true"/>
              <w:spacing w:before="0" w:after="0"/>
              <w:jc w:val="center"/>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4</w:t>
            </w:r>
          </w:p>
        </w:tc>
        <w:tc>
          <w:tcPr>
            <w:tcW w:w="1889" w:type="dxa"/>
            <w:tcBorders/>
          </w:tcPr>
          <w:p>
            <w:pPr>
              <w:pStyle w:val="Normal"/>
              <w:widowControl w:val="false"/>
              <w:suppressAutoHyphens w:val="true"/>
              <w:spacing w:before="0" w:after="0"/>
              <w:jc w:val="center"/>
              <w:rPr>
                <w:sz w:val="16"/>
                <w:szCs w:val="16"/>
              </w:rPr>
            </w:pPr>
            <w:r>
              <w:rPr>
                <w:rFonts w:eastAsia="Calibri" w:cs="" w:ascii="Calibri" w:hAnsi="Calibri"/>
                <w:kern w:val="0"/>
                <w:sz w:val="16"/>
                <w:szCs w:val="16"/>
                <w:lang w:val="ru-RU" w:eastAsia="en-US" w:bidi="ar-SA"/>
              </w:rPr>
              <w:t>Капуста белокочанная</w:t>
            </w:r>
          </w:p>
          <w:p>
            <w:pPr>
              <w:pStyle w:val="ConsPlusNormal1"/>
              <w:widowControl w:val="false"/>
              <w:suppressAutoHyphens w:val="true"/>
              <w:spacing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58" w:type="dxa"/>
            <w:tcBorders/>
          </w:tcPr>
          <w:tbl>
            <w:tblPr>
              <w:tblStyle w:val="11"/>
              <w:tblpPr w:bottomFromText="0" w:horzAnchor="margin" w:leftFromText="180" w:rightFromText="180" w:tblpX="0" w:tblpY="59" w:topFromText="0" w:vertAnchor="text"/>
              <w:tblW w:w="15134" w:type="dxa"/>
              <w:jc w:val="left"/>
              <w:tblInd w:w="0" w:type="dxa"/>
              <w:tblLayout w:type="fixed"/>
              <w:tblCellMar>
                <w:top w:w="0" w:type="dxa"/>
                <w:left w:w="108" w:type="dxa"/>
                <w:bottom w:w="0" w:type="dxa"/>
                <w:right w:w="108" w:type="dxa"/>
              </w:tblCellMar>
              <w:tblLook w:val="04a0"/>
            </w:tblPr>
            <w:tblGrid>
              <w:gridCol w:w="3963"/>
              <w:gridCol w:w="11170"/>
            </w:tblGrid>
            <w:tr>
              <w:trPr>
                <w:trHeight w:val="272" w:hRule="atLeast"/>
              </w:trPr>
              <w:tc>
                <w:tcPr>
                  <w:tcW w:w="3963"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Вид капусты по сроку созревания</w:t>
                  </w:r>
                </w:p>
              </w:tc>
              <w:tc>
                <w:tcPr>
                  <w:tcW w:w="11170"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Позднеспелая</w:t>
                  </w:r>
                </w:p>
              </w:tc>
            </w:tr>
            <w:tr>
              <w:trPr>
                <w:trHeight w:val="272" w:hRule="atLeast"/>
              </w:trPr>
              <w:tc>
                <w:tcPr>
                  <w:tcW w:w="3963" w:type="dxa"/>
                  <w:tcBorders/>
                </w:tcPr>
                <w:p>
                  <w:pPr>
                    <w:pStyle w:val="Normal"/>
                    <w:widowControl w:val="false"/>
                    <w:tabs>
                      <w:tab w:val="clear" w:pos="708"/>
                      <w:tab w:val="left" w:pos="1457" w:leader="none"/>
                    </w:tabs>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Капуста очищенная</w:t>
                  </w:r>
                </w:p>
              </w:tc>
              <w:tc>
                <w:tcPr>
                  <w:tcW w:w="11170" w:type="dxa"/>
                  <w:tcBorders/>
                </w:tcPr>
                <w:p>
                  <w:pPr>
                    <w:pStyle w:val="Normal"/>
                    <w:widowControl w:val="false"/>
                    <w:spacing w:before="0" w:after="0"/>
                    <w:jc w:val="center"/>
                    <w:rPr>
                      <w:rFonts w:ascii="Times New Roman" w:hAnsi="Times New Roman" w:eastAsia="Calibri" w:cs="Times New Roman"/>
                      <w:sz w:val="16"/>
                      <w:szCs w:val="16"/>
                    </w:rPr>
                  </w:pPr>
                  <w:r>
                    <w:rPr>
                      <w:rFonts w:eastAsia="Calibri" w:cs="Times New Roman"/>
                      <w:b/>
                      <w:bCs/>
                      <w:kern w:val="0"/>
                      <w:sz w:val="16"/>
                      <w:szCs w:val="16"/>
                      <w:lang w:val="ru-RU" w:eastAsia="en-US" w:bidi="ar-SA"/>
                    </w:rPr>
                    <w:t>Нет</w:t>
                  </w:r>
                </w:p>
              </w:tc>
            </w:tr>
            <w:tr>
              <w:trPr>
                <w:trHeight w:val="272" w:hRule="atLeast"/>
              </w:trPr>
              <w:tc>
                <w:tcPr>
                  <w:tcW w:w="3963" w:type="dxa"/>
                  <w:tcBorders/>
                </w:tcPr>
                <w:p>
                  <w:pPr>
                    <w:pStyle w:val="Normal"/>
                    <w:widowControl w:val="false"/>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Товарный класс</w:t>
                  </w:r>
                </w:p>
              </w:tc>
              <w:tc>
                <w:tcPr>
                  <w:tcW w:w="11170" w:type="dxa"/>
                  <w:tcBorders/>
                </w:tcPr>
                <w:p>
                  <w:pPr>
                    <w:pStyle w:val="Normal"/>
                    <w:widowControl w:val="false"/>
                    <w:spacing w:before="0" w:after="0"/>
                    <w:jc w:val="center"/>
                    <w:rPr>
                      <w:rFonts w:ascii="Times New Roman" w:hAnsi="Times New Roman" w:cs="Times New Roman"/>
                      <w:sz w:val="16"/>
                      <w:szCs w:val="16"/>
                    </w:rPr>
                  </w:pPr>
                  <w:r>
                    <w:rPr>
                      <w:rFonts w:eastAsia="Calibri" w:cs="Times New Roman"/>
                      <w:b/>
                      <w:bCs/>
                      <w:kern w:val="0"/>
                      <w:sz w:val="16"/>
                      <w:szCs w:val="16"/>
                      <w:lang w:val="ru-RU" w:eastAsia="en-US" w:bidi="ar-SA"/>
                    </w:rPr>
                    <w:t>Первый</w:t>
                  </w:r>
                </w:p>
              </w:tc>
            </w:tr>
          </w:tbl>
          <w:p>
            <w:pPr>
              <w:pStyle w:val="Normal"/>
              <w:widowControl w:val="false"/>
              <w:jc w:val="center"/>
              <w:rPr>
                <w:rFonts w:eastAsia="Calibri"/>
                <w:sz w:val="16"/>
                <w:szCs w:val="16"/>
              </w:rPr>
            </w:pPr>
            <w:r>
              <w:rPr>
                <w:rFonts w:eastAsia="Calibri"/>
                <w:sz w:val="16"/>
                <w:szCs w:val="16"/>
              </w:rPr>
            </w:r>
          </w:p>
        </w:tc>
      </w:tr>
    </w:tbl>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ind w:left="-426" w:right="-145" w:firstLine="567"/>
        <w:jc w:val="both"/>
        <w:rPr>
          <w:color w:val="000000" w:themeColor="text1"/>
          <w:sz w:val="22"/>
          <w:szCs w:val="22"/>
        </w:rPr>
      </w:pPr>
      <w:r>
        <w:rPr>
          <w:iCs/>
          <w:color w:val="000000" w:themeColor="text1"/>
          <w:sz w:val="22"/>
          <w:szCs w:val="22"/>
        </w:rPr>
        <w:t xml:space="preserve">1. Качество и безопасность поставляемого Товара должны соответствовать требованиям настоящего </w:t>
      </w:r>
      <w:r>
        <w:rPr>
          <w:color w:val="000000" w:themeColor="text1"/>
          <w:sz w:val="22"/>
          <w:szCs w:val="22"/>
        </w:rPr>
        <w:t>государственного контракта</w:t>
      </w:r>
      <w:r>
        <w:rPr>
          <w:iCs/>
          <w:color w:val="000000" w:themeColor="text1"/>
          <w:sz w:val="22"/>
          <w:szCs w:val="22"/>
        </w:rPr>
        <w:t>/контракта,</w:t>
      </w:r>
      <w:r>
        <w:rPr>
          <w:color w:val="000000" w:themeColor="text1"/>
          <w:spacing w:val="1"/>
          <w:sz w:val="22"/>
          <w:szCs w:val="22"/>
        </w:rPr>
        <w:t xml:space="preserve"> а также требованиям, установленными</w:t>
      </w:r>
      <w:r>
        <w:rPr>
          <w:color w:val="000000" w:themeColor="text1"/>
          <w:sz w:val="22"/>
          <w:szCs w:val="22"/>
        </w:rPr>
        <w:t xml:space="preserve"> законодательством Российской Федерации, техническими регламентами, стандартами, санитарно-эпидемиологическими правилами и нормативами и иными нормативами, являющимися обязательными в отношении данного вида Товара, и действующими на территории Российской Федерации на дату поставки и приемки Товара (каждой партии Товара), в том числе: </w:t>
      </w:r>
    </w:p>
    <w:p>
      <w:pPr>
        <w:pStyle w:val="Normal"/>
        <w:numPr>
          <w:ilvl w:val="0"/>
          <w:numId w:val="1"/>
        </w:numPr>
        <w:spacing w:before="0" w:after="0"/>
        <w:ind w:left="861" w:right="-145" w:hanging="360"/>
        <w:contextualSpacing/>
        <w:jc w:val="both"/>
        <w:rPr>
          <w:color w:val="000000" w:themeColor="text1"/>
          <w:sz w:val="22"/>
          <w:szCs w:val="22"/>
        </w:rPr>
      </w:pPr>
      <w:r>
        <w:rPr>
          <w:color w:val="000000" w:themeColor="text1"/>
          <w:spacing w:val="1"/>
          <w:sz w:val="22"/>
          <w:szCs w:val="22"/>
          <w:shd w:fill="FFFFFF" w:val="clear"/>
        </w:rPr>
        <w:t>Федеральным законом от 02.01.2000 №29-ФЗ "О качестве и безопасности пищевых продуктов"</w:t>
      </w:r>
      <w:r>
        <w:rPr>
          <w:color w:val="000000" w:themeColor="text1"/>
          <w:sz w:val="22"/>
          <w:szCs w:val="22"/>
        </w:rPr>
        <w:t>;</w:t>
      </w:r>
    </w:p>
    <w:p>
      <w:pPr>
        <w:pStyle w:val="Normal"/>
        <w:keepNext w:val="true"/>
        <w:numPr>
          <w:ilvl w:val="0"/>
          <w:numId w:val="1"/>
        </w:numPr>
        <w:shd w:val="clear" w:color="auto" w:fill="FFFFFF"/>
        <w:spacing w:before="0" w:after="0"/>
        <w:ind w:left="861" w:right="-145" w:hanging="360"/>
        <w:contextualSpacing/>
        <w:jc w:val="both"/>
        <w:textAlignment w:val="baseline"/>
        <w:outlineLvl w:val="0"/>
        <w:rPr>
          <w:bCs/>
          <w:iCs/>
          <w:color w:val="000000" w:themeColor="text1"/>
          <w:kern w:val="2"/>
          <w:sz w:val="22"/>
          <w:szCs w:val="22"/>
        </w:rPr>
      </w:pPr>
      <w:r>
        <w:rPr>
          <w:bCs/>
          <w:color w:val="000000" w:themeColor="text1"/>
          <w:spacing w:val="1"/>
          <w:kern w:val="2"/>
          <w:sz w:val="22"/>
          <w:szCs w:val="22"/>
        </w:rPr>
        <w:t>Гигиеническими требованиями безопасности и пищевой ценности пищевых продуктов</w:t>
      </w:r>
      <w:hyperlink r:id="rId33">
        <w:r>
          <w:rPr>
            <w:bCs/>
            <w:iCs/>
            <w:color w:val="000000" w:themeColor="text1"/>
            <w:kern w:val="2"/>
            <w:sz w:val="22"/>
            <w:szCs w:val="22"/>
          </w:rPr>
          <w:t>СанПиН 2.3.2.1078-01</w:t>
        </w:r>
      </w:hyperlink>
      <w:r>
        <w:rPr>
          <w:bCs/>
          <w:iCs/>
          <w:color w:val="000000" w:themeColor="text1"/>
          <w:kern w:val="2"/>
          <w:sz w:val="22"/>
          <w:szCs w:val="22"/>
        </w:rPr>
        <w:t>, введенными в действие Постановлением Главного государственного санитарного врача Российской Федерации 06.11.2001 №36 "О введении в действие санитарных правил";</w:t>
      </w:r>
    </w:p>
    <w:p>
      <w:pPr>
        <w:pStyle w:val="Normal"/>
        <w:numPr>
          <w:ilvl w:val="0"/>
          <w:numId w:val="1"/>
        </w:numPr>
        <w:spacing w:before="0" w:after="0"/>
        <w:ind w:left="861" w:right="-145" w:hanging="360"/>
        <w:contextualSpacing/>
        <w:jc w:val="both"/>
        <w:rPr>
          <w:iCs/>
          <w:color w:val="000000" w:themeColor="text1"/>
          <w:sz w:val="22"/>
          <w:szCs w:val="22"/>
        </w:rPr>
      </w:pPr>
      <w:r>
        <w:rPr>
          <w:color w:val="000000" w:themeColor="text1"/>
          <w:spacing w:val="1"/>
          <w:sz w:val="22"/>
          <w:szCs w:val="22"/>
        </w:rPr>
        <w:t>Гигиеническими требованиями к срокам годности и условиям хранения пищевых продуктов</w:t>
      </w:r>
      <w:hyperlink r:id="rId34">
        <w:r>
          <w:rPr>
            <w:iCs/>
            <w:color w:val="000000" w:themeColor="text1"/>
            <w:sz w:val="22"/>
            <w:szCs w:val="22"/>
          </w:rPr>
          <w:t>СанПиН 2.3.2.1324-03</w:t>
        </w:r>
      </w:hyperlink>
      <w:r>
        <w:rPr>
          <w:iCs/>
          <w:color w:val="000000" w:themeColor="text1"/>
          <w:sz w:val="22"/>
          <w:szCs w:val="22"/>
        </w:rPr>
        <w:t>, введенными в действие Постановлением Главного государственного санитарного врача Российской Федерации от 14.11.2001 №98 "О введении в действие санитарно-эпидемиологических правил и нормативов СанПиН 2.3.2.2.1324-03";</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Технических регламентов и ГОСТ на отдельные виды продуктов питания: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ГОСТ   7176-2017 Картофель продовольственный. Технические условия.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ГОСТ Р 51809-2001 Капуста белокочанная свежая, реализуемая в розничной торговой сети. Технические условия.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ГОСТ 34306-2017 Лук репчатый свежий. Технические условия.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ГОСТ 32284-2013 Морковь столовая свежая, реализуемая в розничной торговой сети. Технические условия. Переоформление ГОСТ Р (ГОСТ Р 51782-2001).</w:t>
      </w:r>
    </w:p>
    <w:p>
      <w:pPr>
        <w:pStyle w:val="Normal"/>
        <w:spacing w:before="0" w:after="0"/>
        <w:ind w:left="-426" w:right="-145" w:firstLine="567"/>
        <w:contextualSpacing/>
        <w:jc w:val="both"/>
        <w:rPr>
          <w:color w:val="000000" w:themeColor="text1"/>
          <w:sz w:val="22"/>
          <w:szCs w:val="22"/>
        </w:rPr>
      </w:pPr>
      <w:r>
        <w:rPr>
          <w:color w:val="000000" w:themeColor="text1"/>
          <w:sz w:val="22"/>
          <w:szCs w:val="22"/>
        </w:rPr>
        <w:t>2. Упаковка и маркировка товара должны соответствовать требованиям, установленным настоящим контрактом, законодательством Российской Федерации, требованиям технических регламентов, ГОСТ, иных нормативных правовых актов, а именно:</w:t>
      </w:r>
    </w:p>
    <w:p>
      <w:pPr>
        <w:pStyle w:val="Normal"/>
        <w:numPr>
          <w:ilvl w:val="0"/>
          <w:numId w:val="2"/>
        </w:numPr>
        <w:spacing w:before="0" w:after="0"/>
        <w:ind w:left="861" w:right="-145" w:hanging="360"/>
        <w:contextualSpacing/>
        <w:jc w:val="both"/>
        <w:rPr>
          <w:color w:val="000000" w:themeColor="text1"/>
          <w:sz w:val="22"/>
          <w:szCs w:val="22"/>
        </w:rPr>
      </w:pPr>
      <w:hyperlink r:id="rId35">
        <w:r>
          <w:rPr>
            <w:color w:val="000000" w:themeColor="text1"/>
            <w:sz w:val="22"/>
            <w:szCs w:val="22"/>
          </w:rPr>
          <w:t>Федерального закона от 02.01.2000 № 29-ФЗ "О качестве и безопасности пищевых продуктов"</w:t>
        </w:r>
      </w:hyperlink>
      <w:r>
        <w:rPr>
          <w:color w:val="000000" w:themeColor="text1"/>
          <w:sz w:val="22"/>
          <w:szCs w:val="22"/>
        </w:rPr>
        <w:t>;</w:t>
      </w:r>
    </w:p>
    <w:p>
      <w:pPr>
        <w:pStyle w:val="Normal"/>
        <w:numPr>
          <w:ilvl w:val="0"/>
          <w:numId w:val="2"/>
        </w:numPr>
        <w:spacing w:before="0" w:after="0"/>
        <w:ind w:left="861" w:right="-145" w:hanging="360"/>
        <w:contextualSpacing/>
        <w:jc w:val="both"/>
        <w:rPr>
          <w:color w:val="000000" w:themeColor="text1"/>
          <w:sz w:val="22"/>
          <w:szCs w:val="22"/>
        </w:rPr>
      </w:pPr>
      <w:r>
        <w:rPr>
          <w:color w:val="000000" w:themeColor="text1"/>
          <w:sz w:val="22"/>
          <w:szCs w:val="22"/>
        </w:rPr>
        <w:t>Технического регламента Таможенного союза ТР ТС 021/2011 "О безопасности пищевой продукции";</w:t>
      </w:r>
    </w:p>
    <w:p>
      <w:pPr>
        <w:pStyle w:val="Normal"/>
        <w:numPr>
          <w:ilvl w:val="0"/>
          <w:numId w:val="2"/>
        </w:numPr>
        <w:spacing w:before="0" w:after="0"/>
        <w:ind w:left="861" w:right="-145" w:hanging="360"/>
        <w:contextualSpacing/>
        <w:jc w:val="both"/>
        <w:rPr>
          <w:color w:val="000000" w:themeColor="text1"/>
          <w:sz w:val="22"/>
          <w:szCs w:val="22"/>
        </w:rPr>
      </w:pPr>
      <w:r>
        <w:rPr>
          <w:color w:val="000000" w:themeColor="text1"/>
          <w:sz w:val="22"/>
          <w:szCs w:val="22"/>
        </w:rPr>
        <w:t>Технический регламент Таможенного союза ТР ТС 005/2011 "О безопасности упаковки";</w:t>
      </w:r>
    </w:p>
    <w:p>
      <w:pPr>
        <w:pStyle w:val="Normal"/>
        <w:numPr>
          <w:ilvl w:val="0"/>
          <w:numId w:val="2"/>
        </w:numPr>
        <w:spacing w:before="0" w:after="0"/>
        <w:ind w:left="861" w:right="-145" w:hanging="360"/>
        <w:contextualSpacing/>
        <w:jc w:val="both"/>
        <w:rPr>
          <w:color w:val="000000" w:themeColor="text1"/>
          <w:sz w:val="22"/>
          <w:szCs w:val="22"/>
        </w:rPr>
      </w:pPr>
      <w:r>
        <w:rPr>
          <w:color w:val="000000" w:themeColor="text1"/>
          <w:sz w:val="22"/>
          <w:szCs w:val="22"/>
        </w:rPr>
        <w:t>Технического регламента Таможенного союза ТР ТС 022/2011 "Пищевая продукция в части ее маркировки".</w:t>
      </w:r>
    </w:p>
    <w:p>
      <w:pPr>
        <w:pStyle w:val="Normal"/>
        <w:numPr>
          <w:ilvl w:val="0"/>
          <w:numId w:val="2"/>
        </w:numPr>
        <w:spacing w:before="0" w:after="0"/>
        <w:ind w:left="861" w:right="-145" w:hanging="360"/>
        <w:contextualSpacing/>
        <w:rPr>
          <w:iCs/>
          <w:color w:val="000000" w:themeColor="text1"/>
          <w:sz w:val="22"/>
          <w:szCs w:val="22"/>
        </w:rPr>
      </w:pPr>
      <w:r>
        <w:rPr>
          <w:iCs/>
          <w:color w:val="000000" w:themeColor="text1"/>
          <w:sz w:val="22"/>
          <w:szCs w:val="22"/>
        </w:rPr>
        <w:t>Технических регламентов и ГОСТ на отдельные виды продуктов питания: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 xml:space="preserve"> </w:t>
      </w:r>
      <w:r>
        <w:rPr>
          <w:iCs/>
          <w:color w:val="000000" w:themeColor="text1"/>
          <w:sz w:val="22"/>
          <w:szCs w:val="22"/>
        </w:rPr>
        <w:t>ГОСТ   7176-2017 Картофель продовольственный. Технические условия.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ГОСТ Р 51809-2001 Капуста белокочанная свежая, реализуемая в розничной торговой сети. Технические условия.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ГОСТ 34306-2017 Лук репчатый свежий. Технические условия.</w:t>
      </w:r>
    </w:p>
    <w:p>
      <w:pPr>
        <w:pStyle w:val="Normal"/>
        <w:numPr>
          <w:ilvl w:val="0"/>
          <w:numId w:val="1"/>
        </w:numPr>
        <w:spacing w:before="0" w:after="0"/>
        <w:ind w:left="861" w:right="-145" w:hanging="360"/>
        <w:contextualSpacing/>
        <w:jc w:val="both"/>
        <w:rPr>
          <w:iCs/>
          <w:color w:val="000000" w:themeColor="text1"/>
          <w:sz w:val="22"/>
          <w:szCs w:val="22"/>
        </w:rPr>
      </w:pPr>
      <w:r>
        <w:rPr>
          <w:iCs/>
          <w:color w:val="000000" w:themeColor="text1"/>
          <w:sz w:val="22"/>
          <w:szCs w:val="22"/>
        </w:rPr>
        <w:t>ГОСТ 32284-2013 Морковь столовая свежая, реализуемая в розничной торговой сети. Технические условия. Переоформление ГОСТ Р (ГОСТ Р 51782-2001).</w:t>
      </w:r>
    </w:p>
    <w:p>
      <w:pPr>
        <w:sectPr>
          <w:type w:val="nextPage"/>
          <w:pgSz w:orient="landscape" w:w="16838" w:h="11906"/>
          <w:pgMar w:left="1134" w:right="1134" w:gutter="0" w:header="0" w:top="1701" w:footer="0" w:bottom="851"/>
          <w:pgNumType w:fmt="decimal"/>
          <w:formProt w:val="false"/>
          <w:textDirection w:val="lrTb"/>
          <w:docGrid w:type="default" w:linePitch="360" w:charSpace="8192"/>
        </w:sect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numPr>
          <w:ilvl w:val="0"/>
          <w:numId w:val="0"/>
        </w:numPr>
        <w:ind w:left="0" w:hanging="0"/>
        <w:jc w:val="right"/>
        <w:outlineLvl w:val="1"/>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Приложение № 3</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 Контракту</w:t>
      </w:r>
    </w:p>
    <w:p>
      <w:pPr>
        <w:pStyle w:val="ConsPlusNormal1"/>
        <w:jc w:val="right"/>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"__" ____ 202__ г. № 01593000299230000600001</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bookmarkStart w:id="28" w:name="P465"/>
      <w:bookmarkEnd w:id="28"/>
      <w:r>
        <w:rPr>
          <w:rFonts w:cs="Times New Roman" w:ascii="Times New Roman" w:hAnsi="Times New Roman"/>
          <w:color w:val="000000" w:themeColor="text1"/>
          <w:sz w:val="24"/>
          <w:szCs w:val="24"/>
        </w:rPr>
        <w:t>ФОРМА ЗАЯВКИ НА ПОСТАВКУ ТОВАРА</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Заявка на поставку Товара № __</w:t>
      </w:r>
    </w:p>
    <w:p>
      <w:pPr>
        <w:pStyle w:val="ConsPlusNormal1"/>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 Муниципальному Контракту от "__" _____ 202__ г. № ____</w:t>
      </w:r>
    </w:p>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904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726"/>
        <w:gridCol w:w="4819"/>
        <w:gridCol w:w="2496"/>
      </w:tblGrid>
      <w:tr>
        <w:trPr/>
        <w:tc>
          <w:tcPr>
            <w:tcW w:w="1726" w:type="dxa"/>
            <w:tcBorders/>
            <w:vAlign w:val="center"/>
          </w:tcPr>
          <w:p>
            <w:pPr>
              <w:pStyle w:val="ConsPlusNormal1"/>
              <w:widowControl w:val="false"/>
              <w:ind w:firstLine="283"/>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 ________</w:t>
            </w:r>
          </w:p>
        </w:tc>
        <w:tc>
          <w:tcPr>
            <w:tcW w:w="4819"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496" w:type="dxa"/>
            <w:tcBorders/>
            <w:vAlign w:val="center"/>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_________</w:t>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9153" w:type="dxa"/>
        <w:jc w:val="left"/>
        <w:tblInd w:w="-147" w:type="dxa"/>
        <w:tblLayout w:type="fixed"/>
        <w:tblCellMar>
          <w:top w:w="102" w:type="dxa"/>
          <w:left w:w="62" w:type="dxa"/>
          <w:bottom w:w="102" w:type="dxa"/>
          <w:right w:w="62" w:type="dxa"/>
        </w:tblCellMar>
        <w:tblLook w:firstRow="0" w:noVBand="0" w:lastRow="0" w:firstColumn="0" w:lastColumn="0" w:noHBand="0" w:val="0000"/>
      </w:tblPr>
      <w:tblGrid>
        <w:gridCol w:w="709"/>
        <w:gridCol w:w="1647"/>
        <w:gridCol w:w="1249"/>
        <w:gridCol w:w="1690"/>
        <w:gridCol w:w="1988"/>
        <w:gridCol w:w="1869"/>
      </w:tblGrid>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п/п</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Наименование Товара</w:t>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Количество в единицах измерения</w:t>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Цена за единицу измерения, руб. (включая НДС) (если облагается НДС)</w:t>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Стоимость, руб. (включая НДС) (если облагается НДС)</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164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24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9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869"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W w:w="901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175"/>
        <w:gridCol w:w="2268"/>
        <w:gridCol w:w="3572"/>
      </w:tblGrid>
      <w:tr>
        <w:trPr/>
        <w:tc>
          <w:tcPr>
            <w:tcW w:w="9015" w:type="dxa"/>
            <w:gridSpan w:val="3"/>
            <w:tcBorders/>
            <w:vAlign w:val="center"/>
          </w:tcPr>
          <w:p>
            <w:pPr>
              <w:pStyle w:val="ConsPlusNormal1"/>
              <w:widowControl w:val="false"/>
              <w:ind w:left="283"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Адрес поставки Товара: ________</w:t>
            </w:r>
          </w:p>
        </w:tc>
      </w:tr>
      <w:tr>
        <w:trPr/>
        <w:tc>
          <w:tcPr>
            <w:tcW w:w="3175" w:type="dxa"/>
            <w:tcBorders/>
            <w:vAlign w:val="bottom"/>
          </w:tcPr>
          <w:p>
            <w:pPr>
              <w:pStyle w:val="ConsPlusNormal1"/>
              <w:widowControl w:val="false"/>
              <w:ind w:left="283"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Подпись:</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Заказчика:</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bottom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top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c>
          <w:tcPr>
            <w:tcW w:w="3175" w:type="dxa"/>
            <w:tcBorders/>
            <w:vAlign w:val="center"/>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Заказчика:</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vAlign w:val="center"/>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 Поставщика:</w:t>
            </w:r>
          </w:p>
        </w:tc>
      </w:tr>
      <w:tr>
        <w:trPr/>
        <w:tc>
          <w:tcPr>
            <w:tcW w:w="3175" w:type="dxa"/>
            <w:tcBorders>
              <w:bottom w:val="single" w:sz="4" w:space="0" w:color="000000"/>
            </w:tcBorders>
          </w:tcPr>
          <w:p>
            <w:pPr>
              <w:pStyle w:val="ConsPlusNormal1"/>
              <w:widowControl w:val="false"/>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Толкачева И.Н.</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bottom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Ханарин А.А.</w:t>
            </w:r>
          </w:p>
        </w:tc>
      </w:tr>
      <w:tr>
        <w:trPr/>
        <w:tc>
          <w:tcPr>
            <w:tcW w:w="3175" w:type="dxa"/>
            <w:tcBorders>
              <w:top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c>
          <w:tcPr>
            <w:tcW w:w="2268" w:type="dxa"/>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72" w:type="dxa"/>
            <w:tcBorders>
              <w:top w:val="single" w:sz="4" w:space="0" w:color="000000"/>
            </w:tcBorders>
          </w:tcPr>
          <w:p>
            <w:pPr>
              <w:pStyle w:val="ConsPlusNormal1"/>
              <w:widowControl w:val="false"/>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М.П. (при наличии)</w:t>
            </w:r>
          </w:p>
        </w:tc>
      </w:tr>
    </w:tbl>
    <w:p>
      <w:pPr>
        <w:pStyle w:val="ConsPlusNormal1"/>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rPr>
          <w:color w:val="000000" w:themeColor="text1"/>
        </w:rPr>
      </w:pPr>
      <w:r>
        <w:rPr>
          <w:color w:val="000000" w:themeColor="text1"/>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39790" cy="33508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6"/>
                    <a:stretch>
                      <a:fillRect/>
                    </a:stretch>
                  </pic:blipFill>
                  <pic:spPr bwMode="auto">
                    <a:xfrm>
                      <a:off x="0" y="0"/>
                      <a:ext cx="5939790" cy="3350895"/>
                    </a:xfrm>
                    <a:prstGeom prst="rect">
                      <a:avLst/>
                    </a:prstGeom>
                  </pic:spPr>
                </pic:pic>
              </a:graphicData>
            </a:graphic>
          </wp:anchor>
        </w:drawing>
      </w:r>
    </w:p>
    <w:p>
      <w:pPr>
        <w:pStyle w:val="Normal"/>
        <w:rPr/>
      </w:pPr>
      <w:r>
        <w:rPr/>
      </w:r>
    </w:p>
    <w:sectPr>
      <w:type w:val="nextPage"/>
      <w:pgSz w:w="11906" w:h="16838"/>
      <w:pgMar w:left="1701" w:right="851"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decimal"/>
      <w:lvlText w:val="%3"/>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5"/>
      <w:lvlJc w:val="left"/>
      <w:pPr>
        <w:tabs>
          <w:tab w:val="num" w:pos="1008"/>
        </w:tabs>
        <w:ind w:left="1008" w:hanging="1008"/>
      </w:pPr>
      <w:rPr>
        <w:rFonts w:cs="Times New Roman"/>
      </w:rPr>
    </w:lvl>
    <w:lvl w:ilvl="5">
      <w:start w:val="1"/>
      <w:numFmt w:val="decimal"/>
      <w:lvlText w:val=".....%6"/>
      <w:lvlJc w:val="left"/>
      <w:pPr>
        <w:tabs>
          <w:tab w:val="num" w:pos="1152"/>
        </w:tabs>
        <w:ind w:left="1152" w:hanging="1152"/>
      </w:pPr>
      <w:rPr>
        <w:rFonts w:cs="Times New Roman"/>
      </w:rPr>
    </w:lvl>
    <w:lvl w:ilvl="6">
      <w:start w:val="1"/>
      <w:numFmt w:val="decimal"/>
      <w:lvlText w:val="........%7"/>
      <w:lvlJc w:val="left"/>
      <w:pPr>
        <w:tabs>
          <w:tab w:val="num" w:pos="1296"/>
        </w:tabs>
        <w:ind w:left="1296" w:hanging="1296"/>
      </w:pPr>
      <w:rPr>
        <w:rFonts w:cs="Times New Roman"/>
      </w:rPr>
    </w:lvl>
    <w:lvl w:ilvl="7">
      <w:start w:val="1"/>
      <w:numFmt w:val="decimal"/>
      <w:lvlText w:val="...........%8"/>
      <w:lvlJc w:val="left"/>
      <w:pPr>
        <w:tabs>
          <w:tab w:val="num" w:pos="1440"/>
        </w:tabs>
        <w:ind w:left="1440" w:hanging="1440"/>
      </w:pPr>
      <w:rPr>
        <w:rFonts w:cs="Times New Roman"/>
      </w:rPr>
    </w:lvl>
    <w:lvl w:ilvl="8">
      <w:start w:val="1"/>
      <w:numFmt w:val="decimal"/>
      <w:lvlText w:val="..............%9"/>
      <w:lvlJc w:val="left"/>
      <w:pPr>
        <w:tabs>
          <w:tab w:val="num" w:pos="1584"/>
        </w:tabs>
        <w:ind w:left="1584" w:hanging="1584"/>
      </w:pPr>
      <w:rPr>
        <w:rFonts w:cs="Times New Roman"/>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decimal"/>
      <w:lvlText w:val="%3"/>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5"/>
      <w:lvlJc w:val="left"/>
      <w:pPr>
        <w:tabs>
          <w:tab w:val="num" w:pos="1008"/>
        </w:tabs>
        <w:ind w:left="1008" w:hanging="1008"/>
      </w:pPr>
      <w:rPr>
        <w:rFonts w:cs="Times New Roman"/>
      </w:rPr>
    </w:lvl>
    <w:lvl w:ilvl="5">
      <w:start w:val="1"/>
      <w:numFmt w:val="decimal"/>
      <w:lvlText w:val=".....%6"/>
      <w:lvlJc w:val="left"/>
      <w:pPr>
        <w:tabs>
          <w:tab w:val="num" w:pos="1152"/>
        </w:tabs>
        <w:ind w:left="1152" w:hanging="1152"/>
      </w:pPr>
      <w:rPr>
        <w:rFonts w:cs="Times New Roman"/>
      </w:rPr>
    </w:lvl>
    <w:lvl w:ilvl="6">
      <w:start w:val="1"/>
      <w:numFmt w:val="decimal"/>
      <w:lvlText w:val="........%7"/>
      <w:lvlJc w:val="left"/>
      <w:pPr>
        <w:tabs>
          <w:tab w:val="num" w:pos="1296"/>
        </w:tabs>
        <w:ind w:left="1296" w:hanging="1296"/>
      </w:pPr>
      <w:rPr>
        <w:rFonts w:cs="Times New Roman"/>
      </w:rPr>
    </w:lvl>
    <w:lvl w:ilvl="7">
      <w:start w:val="1"/>
      <w:numFmt w:val="decimal"/>
      <w:lvlText w:val="...........%8"/>
      <w:lvlJc w:val="left"/>
      <w:pPr>
        <w:tabs>
          <w:tab w:val="num" w:pos="1440"/>
        </w:tabs>
        <w:ind w:left="1440" w:hanging="1440"/>
      </w:pPr>
      <w:rPr>
        <w:rFonts w:cs="Times New Roman"/>
      </w:rPr>
    </w:lvl>
    <w:lvl w:ilvl="8">
      <w:start w:val="1"/>
      <w:numFmt w:val="decimal"/>
      <w:lvlText w:val="..............%9"/>
      <w:lvlJc w:val="left"/>
      <w:pPr>
        <w:tabs>
          <w:tab w:val="num" w:pos="1584"/>
        </w:tabs>
        <w:ind w:left="1584" w:hanging="1584"/>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0d9c"/>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f11fb0"/>
    <w:pPr>
      <w:keepNext w:val="true"/>
      <w:widowControl/>
      <w:spacing w:before="240" w:after="60"/>
      <w:jc w:val="center"/>
      <w:outlineLvl w:val="0"/>
    </w:pPr>
    <w:rPr>
      <w:rFonts w:ascii="Cambria" w:hAnsi="Cambria" w:cs="Cambria"/>
      <w:b/>
      <w:bCs/>
      <w:kern w:val="2"/>
      <w:sz w:val="32"/>
      <w:szCs w:val="32"/>
    </w:rPr>
  </w:style>
  <w:style w:type="paragraph" w:styleId="2">
    <w:name w:val="Heading 2"/>
    <w:basedOn w:val="Normal"/>
    <w:next w:val="Normal"/>
    <w:link w:val="21"/>
    <w:qFormat/>
    <w:rsid w:val="00f11fb0"/>
    <w:pPr>
      <w:keepNext w:val="true"/>
      <w:widowControl/>
      <w:spacing w:before="0" w:after="60"/>
      <w:jc w:val="center"/>
      <w:outlineLvl w:val="1"/>
    </w:pPr>
    <w:rPr>
      <w:rFonts w:ascii="Cambria" w:hAnsi="Cambria" w:cs="Cambria"/>
      <w:b/>
      <w:bCs/>
      <w:i/>
      <w:iCs/>
      <w:sz w:val="28"/>
      <w:szCs w:val="28"/>
    </w:rPr>
  </w:style>
  <w:style w:type="paragraph" w:styleId="3">
    <w:name w:val="Heading 3"/>
    <w:basedOn w:val="Normal"/>
    <w:next w:val="Normal"/>
    <w:link w:val="31"/>
    <w:qFormat/>
    <w:rsid w:val="00f11fb0"/>
    <w:pPr>
      <w:keepNext w:val="true"/>
      <w:widowControl/>
      <w:spacing w:before="240" w:after="60"/>
      <w:jc w:val="both"/>
      <w:outlineLvl w:val="2"/>
    </w:pPr>
    <w:rPr>
      <w:rFonts w:ascii="Arial" w:hAnsi="Arial" w:cs="Arial"/>
      <w:b/>
      <w:bCs/>
      <w:sz w:val="24"/>
      <w:szCs w:val="24"/>
    </w:rPr>
  </w:style>
  <w:style w:type="paragraph" w:styleId="4">
    <w:name w:val="Heading 4"/>
    <w:basedOn w:val="Normal"/>
    <w:next w:val="Normal"/>
    <w:link w:val="41"/>
    <w:qFormat/>
    <w:rsid w:val="00f11fb0"/>
    <w:pPr>
      <w:keepNext w:val="true"/>
      <w:widowControl/>
      <w:spacing w:before="240" w:after="60"/>
      <w:jc w:val="both"/>
      <w:outlineLvl w:val="3"/>
    </w:pPr>
    <w:rPr>
      <w:rFonts w:ascii="Arial" w:hAnsi="Arial" w:cs="Arial"/>
      <w:sz w:val="24"/>
      <w:szCs w:val="24"/>
    </w:rPr>
  </w:style>
  <w:style w:type="paragraph" w:styleId="5">
    <w:name w:val="Heading 5"/>
    <w:basedOn w:val="Normal"/>
    <w:next w:val="Normal"/>
    <w:link w:val="51"/>
    <w:qFormat/>
    <w:rsid w:val="00f11fb0"/>
    <w:pPr>
      <w:widowControl/>
      <w:spacing w:before="240" w:after="60"/>
      <w:jc w:val="both"/>
      <w:outlineLvl w:val="4"/>
    </w:pPr>
    <w:rPr>
      <w:sz w:val="22"/>
      <w:szCs w:val="22"/>
    </w:rPr>
  </w:style>
  <w:style w:type="paragraph" w:styleId="6">
    <w:name w:val="Heading 6"/>
    <w:basedOn w:val="Normal"/>
    <w:next w:val="Normal"/>
    <w:link w:val="61"/>
    <w:qFormat/>
    <w:rsid w:val="00f11fb0"/>
    <w:pPr>
      <w:widowControl/>
      <w:spacing w:before="240" w:after="60"/>
      <w:jc w:val="both"/>
      <w:outlineLvl w:val="5"/>
    </w:pPr>
    <w:rPr>
      <w:i/>
      <w:iCs/>
      <w:sz w:val="22"/>
      <w:szCs w:val="22"/>
    </w:rPr>
  </w:style>
  <w:style w:type="paragraph" w:styleId="7">
    <w:name w:val="Heading 7"/>
    <w:basedOn w:val="Normal"/>
    <w:next w:val="Normal"/>
    <w:link w:val="71"/>
    <w:qFormat/>
    <w:rsid w:val="00f11fb0"/>
    <w:pPr>
      <w:widowControl/>
      <w:spacing w:before="240" w:after="60"/>
      <w:jc w:val="both"/>
      <w:outlineLvl w:val="6"/>
    </w:pPr>
    <w:rPr>
      <w:rFonts w:ascii="Arial" w:hAnsi="Arial" w:cs="Arial"/>
    </w:rPr>
  </w:style>
  <w:style w:type="paragraph" w:styleId="8">
    <w:name w:val="Heading 8"/>
    <w:basedOn w:val="Normal"/>
    <w:next w:val="Normal"/>
    <w:link w:val="81"/>
    <w:qFormat/>
    <w:rsid w:val="00f11fb0"/>
    <w:pPr>
      <w:widowControl/>
      <w:spacing w:before="240" w:after="60"/>
      <w:jc w:val="both"/>
      <w:outlineLvl w:val="7"/>
    </w:pPr>
    <w:rPr>
      <w:rFonts w:ascii="Arial" w:hAnsi="Arial" w:cs="Arial"/>
      <w:i/>
      <w:iCs/>
    </w:rPr>
  </w:style>
  <w:style w:type="paragraph" w:styleId="9">
    <w:name w:val="Heading 9"/>
    <w:basedOn w:val="Normal"/>
    <w:next w:val="Normal"/>
    <w:link w:val="91"/>
    <w:qFormat/>
    <w:rsid w:val="00f11fb0"/>
    <w:pPr>
      <w:widowControl/>
      <w:spacing w:before="240" w:after="60"/>
      <w:jc w:val="both"/>
      <w:outlineLvl w:val="8"/>
    </w:pPr>
    <w:rPr>
      <w:rFonts w:ascii="Arial" w:hAnsi="Arial" w:cs="Arial"/>
      <w:b/>
      <w:bCs/>
      <w:i/>
      <w:iCs/>
      <w:sz w:val="18"/>
      <w:szCs w:val="1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f11fb0"/>
    <w:rPr>
      <w:rFonts w:ascii="Cambria" w:hAnsi="Cambria" w:cs="Cambria"/>
      <w:b/>
      <w:bCs/>
      <w:kern w:val="2"/>
      <w:sz w:val="32"/>
      <w:szCs w:val="32"/>
      <w:lang w:eastAsia="zh-CN"/>
    </w:rPr>
  </w:style>
  <w:style w:type="character" w:styleId="21" w:customStyle="1">
    <w:name w:val="Заголовок 2 Знак"/>
    <w:basedOn w:val="DefaultParagraphFont"/>
    <w:qFormat/>
    <w:rsid w:val="00f11fb0"/>
    <w:rPr>
      <w:rFonts w:ascii="Cambria" w:hAnsi="Cambria" w:cs="Cambria"/>
      <w:b/>
      <w:bCs/>
      <w:i/>
      <w:iCs/>
      <w:sz w:val="28"/>
      <w:szCs w:val="28"/>
      <w:lang w:eastAsia="zh-CN"/>
    </w:rPr>
  </w:style>
  <w:style w:type="character" w:styleId="31" w:customStyle="1">
    <w:name w:val="Заголовок 3 Знак"/>
    <w:basedOn w:val="DefaultParagraphFont"/>
    <w:qFormat/>
    <w:rsid w:val="00f11fb0"/>
    <w:rPr>
      <w:rFonts w:ascii="Arial" w:hAnsi="Arial" w:cs="Arial"/>
      <w:b/>
      <w:bCs/>
      <w:sz w:val="24"/>
      <w:szCs w:val="24"/>
      <w:lang w:eastAsia="zh-CN"/>
    </w:rPr>
  </w:style>
  <w:style w:type="character" w:styleId="41" w:customStyle="1">
    <w:name w:val="Заголовок 4 Знак"/>
    <w:basedOn w:val="DefaultParagraphFont"/>
    <w:qFormat/>
    <w:rsid w:val="00f11fb0"/>
    <w:rPr>
      <w:rFonts w:ascii="Arial" w:hAnsi="Arial" w:cs="Arial"/>
      <w:sz w:val="24"/>
      <w:szCs w:val="24"/>
      <w:lang w:eastAsia="zh-CN"/>
    </w:rPr>
  </w:style>
  <w:style w:type="character" w:styleId="51" w:customStyle="1">
    <w:name w:val="Заголовок 5 Знак"/>
    <w:basedOn w:val="DefaultParagraphFont"/>
    <w:qFormat/>
    <w:rsid w:val="00f11fb0"/>
    <w:rPr>
      <w:sz w:val="22"/>
      <w:szCs w:val="22"/>
      <w:lang w:eastAsia="zh-CN"/>
    </w:rPr>
  </w:style>
  <w:style w:type="character" w:styleId="61" w:customStyle="1">
    <w:name w:val="Заголовок 6 Знак"/>
    <w:basedOn w:val="DefaultParagraphFont"/>
    <w:qFormat/>
    <w:rsid w:val="00f11fb0"/>
    <w:rPr>
      <w:i/>
      <w:iCs/>
      <w:sz w:val="22"/>
      <w:szCs w:val="22"/>
      <w:lang w:eastAsia="zh-CN"/>
    </w:rPr>
  </w:style>
  <w:style w:type="character" w:styleId="71" w:customStyle="1">
    <w:name w:val="Заголовок 7 Знак"/>
    <w:basedOn w:val="DefaultParagraphFont"/>
    <w:qFormat/>
    <w:rsid w:val="00f11fb0"/>
    <w:rPr>
      <w:rFonts w:ascii="Arial" w:hAnsi="Arial" w:cs="Arial"/>
      <w:lang w:eastAsia="zh-CN"/>
    </w:rPr>
  </w:style>
  <w:style w:type="character" w:styleId="81" w:customStyle="1">
    <w:name w:val="Заголовок 8 Знак"/>
    <w:basedOn w:val="DefaultParagraphFont"/>
    <w:qFormat/>
    <w:rsid w:val="00f11fb0"/>
    <w:rPr>
      <w:rFonts w:ascii="Arial" w:hAnsi="Arial" w:cs="Arial"/>
      <w:i/>
      <w:iCs/>
      <w:lang w:eastAsia="zh-CN"/>
    </w:rPr>
  </w:style>
  <w:style w:type="character" w:styleId="91" w:customStyle="1">
    <w:name w:val="Заголовок 9 Знак"/>
    <w:basedOn w:val="DefaultParagraphFont"/>
    <w:qFormat/>
    <w:rsid w:val="00f11fb0"/>
    <w:rPr>
      <w:rFonts w:ascii="Arial" w:hAnsi="Arial" w:cs="Arial"/>
      <w:b/>
      <w:bCs/>
      <w:i/>
      <w:iCs/>
      <w:sz w:val="18"/>
      <w:szCs w:val="18"/>
      <w:lang w:eastAsia="zh-CN"/>
    </w:rPr>
  </w:style>
  <w:style w:type="character" w:styleId="Style" w:customStyle="1">
    <w:name w:val="Подзаголовок Знак"/>
    <w:basedOn w:val="DefaultParagraphFont"/>
    <w:qFormat/>
    <w:rsid w:val="00f11fb0"/>
    <w:rPr>
      <w:rFonts w:ascii="Cambria" w:hAnsi="Cambria" w:eastAsia="" w:cs="Cambria" w:eastAsiaTheme="majorEastAsia"/>
      <w:sz w:val="24"/>
      <w:szCs w:val="24"/>
      <w:lang w:eastAsia="zh-CN"/>
    </w:rPr>
  </w:style>
  <w:style w:type="character" w:styleId="Style1" w:customStyle="1">
    <w:name w:val="Заголовок Знак"/>
    <w:basedOn w:val="DefaultParagraphFont"/>
    <w:qFormat/>
    <w:rsid w:val="00f11fb0"/>
    <w:rPr>
      <w:rFonts w:ascii="Cambria" w:hAnsi="Cambria" w:cs="Cambria"/>
      <w:b/>
      <w:bCs/>
      <w:kern w:val="2"/>
      <w:sz w:val="32"/>
      <w:szCs w:val="32"/>
      <w:lang w:eastAsia="ar-SA"/>
    </w:rPr>
  </w:style>
  <w:style w:type="character" w:styleId="Style2" w:customStyle="1">
    <w:name w:val="Основной текст Знак"/>
    <w:basedOn w:val="DefaultParagraphFont"/>
    <w:uiPriority w:val="99"/>
    <w:semiHidden/>
    <w:qFormat/>
    <w:rsid w:val="00f11fb0"/>
    <w:rPr>
      <w:lang w:eastAsia="zh-CN"/>
    </w:rPr>
  </w:style>
  <w:style w:type="character" w:styleId="Strong">
    <w:name w:val="Strong"/>
    <w:qFormat/>
    <w:rsid w:val="00f11fb0"/>
    <w:rPr>
      <w:rFonts w:cs="Times New Roman"/>
      <w:b/>
      <w:bCs/>
    </w:rPr>
  </w:style>
  <w:style w:type="character" w:styleId="Style3">
    <w:name w:val="Emphasis"/>
    <w:qFormat/>
    <w:rsid w:val="00f11fb0"/>
    <w:rPr>
      <w:rFonts w:cs="Times New Roman"/>
      <w:i/>
      <w:iCs/>
    </w:rPr>
  </w:style>
  <w:style w:type="character" w:styleId="IntenseEmphasis">
    <w:name w:val="Intense Emphasis"/>
    <w:qFormat/>
    <w:rsid w:val="00f11fb0"/>
    <w:rPr>
      <w:b/>
      <w:bCs/>
      <w:i/>
      <w:iCs/>
      <w:color w:val="5B9BD5"/>
    </w:rPr>
  </w:style>
  <w:style w:type="character" w:styleId="Style4" w:customStyle="1">
    <w:name w:val="Без интервала Знак"/>
    <w:link w:val="NoSpacing"/>
    <w:uiPriority w:val="1"/>
    <w:qFormat/>
    <w:rsid w:val="006a0d9c"/>
    <w:rPr>
      <w:rFonts w:ascii="Calibri" w:hAnsi="Calibri" w:cs="Calibri"/>
      <w:sz w:val="22"/>
      <w:szCs w:val="22"/>
      <w:lang w:eastAsia="zh-CN"/>
    </w:rPr>
  </w:style>
  <w:style w:type="character" w:styleId="ConsPlusNormal" w:customStyle="1">
    <w:name w:val="ConsPlusNormal Знак"/>
    <w:link w:val="ConsPlusNormal1"/>
    <w:qFormat/>
    <w:locked/>
    <w:rsid w:val="006a0d9c"/>
    <w:rPr>
      <w:rFonts w:ascii="Calibri" w:hAnsi="Calibri" w:cs="Calibri"/>
      <w:sz w:val="22"/>
    </w:rPr>
  </w:style>
  <w:style w:type="character" w:styleId="-">
    <w:name w:val="Hyperlink"/>
    <w:basedOn w:val="DefaultParagraphFont"/>
    <w:uiPriority w:val="99"/>
    <w:unhideWhenUsed/>
    <w:rsid w:val="007a473f"/>
    <w:rPr>
      <w:color w:val="0000FF"/>
      <w:u w:val="single"/>
    </w:rPr>
  </w:style>
  <w:style w:type="character" w:styleId="Wmi-callto" w:customStyle="1">
    <w:name w:val="wmi-callto"/>
    <w:basedOn w:val="DefaultParagraphFont"/>
    <w:qFormat/>
    <w:rsid w:val="007a473f"/>
    <w:rPr/>
  </w:style>
  <w:style w:type="character" w:styleId="UnresolvedMention">
    <w:name w:val="Unresolved Mention"/>
    <w:basedOn w:val="DefaultParagraphFont"/>
    <w:uiPriority w:val="99"/>
    <w:semiHidden/>
    <w:unhideWhenUsed/>
    <w:qFormat/>
    <w:rsid w:val="007a473f"/>
    <w:rPr>
      <w:color w:val="605E5C"/>
      <w:shd w:fill="E1DFDD" w:val="clear"/>
    </w:rPr>
  </w:style>
  <w:style w:type="paragraph" w:styleId="Style5">
    <w:name w:val="Заголовок"/>
    <w:basedOn w:val="Normal"/>
    <w:next w:val="Style6"/>
    <w:qFormat/>
    <w:pPr>
      <w:keepNext w:val="true"/>
      <w:spacing w:before="240" w:after="120"/>
    </w:pPr>
    <w:rPr>
      <w:rFonts w:ascii="Liberation Sans" w:hAnsi="Liberation Sans" w:eastAsia="Microsoft YaHei" w:cs="Lucida Sans"/>
      <w:sz w:val="28"/>
      <w:szCs w:val="28"/>
    </w:rPr>
  </w:style>
  <w:style w:type="paragraph" w:styleId="Style6">
    <w:name w:val="Body Text"/>
    <w:basedOn w:val="Normal"/>
    <w:link w:val="Style2"/>
    <w:uiPriority w:val="99"/>
    <w:semiHidden/>
    <w:unhideWhenUsed/>
    <w:rsid w:val="00f11fb0"/>
    <w:pPr>
      <w:spacing w:before="0" w:after="120"/>
    </w:pPr>
    <w:rPr/>
  </w:style>
  <w:style w:type="paragraph" w:styleId="Style7">
    <w:name w:val="List"/>
    <w:basedOn w:val="Style6"/>
    <w:pPr/>
    <w:rPr>
      <w:rFonts w:cs="Lucida Sans"/>
    </w:rPr>
  </w:style>
  <w:style w:type="paragraph" w:styleId="Style8">
    <w:name w:val="Caption"/>
    <w:basedOn w:val="Normal"/>
    <w:qFormat/>
    <w:pPr>
      <w:suppressLineNumbers/>
      <w:spacing w:before="120" w:after="120"/>
    </w:pPr>
    <w:rPr>
      <w:rFonts w:cs="Lucida Sans"/>
      <w:i/>
      <w:iCs/>
      <w:sz w:val="24"/>
      <w:szCs w:val="24"/>
    </w:rPr>
  </w:style>
  <w:style w:type="paragraph" w:styleId="Style9">
    <w:name w:val="Указатель"/>
    <w:basedOn w:val="Normal"/>
    <w:qFormat/>
    <w:pPr>
      <w:suppressLineNumbers/>
    </w:pPr>
    <w:rPr>
      <w:rFonts w:cs="Lucida Sans"/>
    </w:rPr>
  </w:style>
  <w:style w:type="paragraph" w:styleId="Caption">
    <w:name w:val="caption"/>
    <w:basedOn w:val="Normal"/>
    <w:next w:val="Style10"/>
    <w:qFormat/>
    <w:rsid w:val="00f11fb0"/>
    <w:pPr>
      <w:widowControl/>
      <w:spacing w:before="240" w:after="60"/>
      <w:jc w:val="center"/>
    </w:pPr>
    <w:rPr>
      <w:rFonts w:ascii="Cambria" w:hAnsi="Cambria" w:cs="Cambria"/>
      <w:b/>
      <w:bCs/>
      <w:kern w:val="2"/>
      <w:sz w:val="32"/>
      <w:szCs w:val="32"/>
    </w:rPr>
  </w:style>
  <w:style w:type="paragraph" w:styleId="Style10">
    <w:name w:val="Subtitle"/>
    <w:basedOn w:val="Normal"/>
    <w:next w:val="Style6"/>
    <w:link w:val="Style"/>
    <w:qFormat/>
    <w:rsid w:val="00f11fb0"/>
    <w:pPr>
      <w:widowControl/>
      <w:spacing w:before="0" w:after="60"/>
      <w:jc w:val="center"/>
    </w:pPr>
    <w:rPr>
      <w:rFonts w:ascii="Cambria" w:hAnsi="Cambria" w:eastAsia="" w:cs="Cambria" w:eastAsiaTheme="majorEastAsia"/>
      <w:sz w:val="24"/>
      <w:szCs w:val="24"/>
    </w:rPr>
  </w:style>
  <w:style w:type="paragraph" w:styleId="Style11">
    <w:name w:val="Title"/>
    <w:basedOn w:val="Normal"/>
    <w:next w:val="Style10"/>
    <w:link w:val="Style1"/>
    <w:qFormat/>
    <w:rsid w:val="00f11fb0"/>
    <w:pPr>
      <w:widowControl/>
      <w:spacing w:before="240" w:after="60"/>
      <w:jc w:val="center"/>
    </w:pPr>
    <w:rPr>
      <w:rFonts w:ascii="Cambria" w:hAnsi="Cambria" w:cs="Cambria"/>
      <w:b/>
      <w:bCs/>
      <w:kern w:val="2"/>
      <w:sz w:val="32"/>
      <w:szCs w:val="32"/>
      <w:lang w:eastAsia="ar-SA"/>
    </w:rPr>
  </w:style>
  <w:style w:type="paragraph" w:styleId="NoSpacing">
    <w:name w:val="No Spacing"/>
    <w:link w:val="Style4"/>
    <w:uiPriority w:val="1"/>
    <w:qFormat/>
    <w:rsid w:val="00f11fb0"/>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ListParagraph">
    <w:name w:val="List Paragraph"/>
    <w:basedOn w:val="Normal"/>
    <w:uiPriority w:val="34"/>
    <w:qFormat/>
    <w:rsid w:val="00f11fb0"/>
    <w:pPr>
      <w:ind w:left="708" w:hanging="0"/>
    </w:pPr>
    <w:rPr/>
  </w:style>
  <w:style w:type="paragraph" w:styleId="ConsPlusNormal1" w:customStyle="1">
    <w:name w:val="ConsPlusNormal"/>
    <w:link w:val="ConsPlusNormal"/>
    <w:qFormat/>
    <w:rsid w:val="006a0d9c"/>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S1" w:customStyle="1">
    <w:name w:val="s_1"/>
    <w:basedOn w:val="Normal"/>
    <w:qFormat/>
    <w:rsid w:val="006a0d9c"/>
    <w:pPr>
      <w:widowControl/>
      <w:spacing w:beforeAutospacing="1" w:afterAutospacing="1"/>
    </w:pPr>
    <w:rPr>
      <w:sz w:val="24"/>
      <w:szCs w:val="24"/>
    </w:rPr>
  </w:style>
  <w:style w:type="paragraph" w:styleId="NormalWeb">
    <w:name w:val="Normal (Web)"/>
    <w:basedOn w:val="Normal"/>
    <w:qFormat/>
    <w:rsid w:val="007a473f"/>
    <w:pPr>
      <w:widowControl/>
      <w:spacing w:lineRule="auto" w:line="259" w:beforeAutospacing="1" w:afterAutospacing="1"/>
    </w:pPr>
    <w:rPr>
      <w:rFonts w:ascii="Calibri" w:hAnsi="Calibri" w:eastAsia="Calibri" w:cs="" w:asciiTheme="minorHAnsi" w:cstheme="minorBidi" w:eastAsiaTheme="minorHAnsi" w:hAnsiTheme="minorHAnsi"/>
      <w:sz w:val="24"/>
      <w:szCs w:val="24"/>
      <w:lang w:eastAsia="en-US"/>
    </w:rPr>
  </w:style>
  <w:style w:type="paragraph" w:styleId="Style12">
    <w:name w:val="Колонтитул"/>
    <w:basedOn w:val="Normal"/>
    <w:qFormat/>
    <w:pPr>
      <w:suppressLineNumbers/>
      <w:tabs>
        <w:tab w:val="clear" w:pos="708"/>
        <w:tab w:val="center" w:pos="4677" w:leader="none"/>
        <w:tab w:val="right" w:pos="9355" w:leader="none"/>
      </w:tabs>
    </w:pPr>
    <w:rPr/>
  </w:style>
  <w:style w:type="paragraph" w:styleId="Style13">
    <w:name w:val="Header"/>
    <w:basedOn w:val="Style12"/>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6a0d9c"/>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D4251143FF4502D15F061C37B91F13820F1C6EABA4297EFD77F4637159EDA9EC47CD6869F82C6855EA73EF8CUCwEG" TargetMode="External"/><Relationship Id="rId3" Type="http://schemas.openxmlformats.org/officeDocument/2006/relationships/hyperlink" Target="consultantplus://offline/ref=B0D4251143FF4502D15F061C37B91F13820F1C6EABA4297EFD77F4637159EDA9EC47CD6869F82C6855EA73EF8CUCwEG" TargetMode="External"/><Relationship Id="rId4" Type="http://schemas.openxmlformats.org/officeDocument/2006/relationships/hyperlink" Target="consultantplus://offline/ref=B0D4251143FF4502D15F061C37B91F13820F1C6EABA4297EFD77F4637159EDA9FE47956469F036685CFF25BECA9BADCEAFB6499285A813B1UEwCG" TargetMode="External"/><Relationship Id="rId5" Type="http://schemas.openxmlformats.org/officeDocument/2006/relationships/hyperlink" Target="consultantplus://offline/ref=B0D4251143FF4502D15F061C37B91F13820F1C6EABA4297EFD77F4637159EDA9FE47956469F1316855FF25BECA9BADCEAFB6499285A813B1UEwCG" TargetMode="External"/><Relationship Id="rId6" Type="http://schemas.openxmlformats.org/officeDocument/2006/relationships/hyperlink" Target="consultantplus://offline/ref=B0D4251143FF4502D15F061C37B91F13820F1C6EABA4297EFD77F4637159EDA9EC47CD6869F82C6855EA73EF8CUCwEG" TargetMode="External"/><Relationship Id="rId7" Type="http://schemas.openxmlformats.org/officeDocument/2006/relationships/hyperlink" Target="consultantplus://offline/ref=B0D4251143FF4502D15F061C37B91F13820F1C6EABA4297EFD77F4637159EDA9EC47CD6869F82C6855EA73EF8CUCwEG" TargetMode="External"/><Relationship Id="rId8" Type="http://schemas.openxmlformats.org/officeDocument/2006/relationships/hyperlink" Target="consultantplus://offline/ref=B0D4251143FF4502D15F061C37B91F13820F1C6EABA4297EFD77F4637159EDA9EC47CD6869F82C6855EA73EF8CUCwEG" TargetMode="External"/><Relationship Id="rId9" Type="http://schemas.openxmlformats.org/officeDocument/2006/relationships/hyperlink" Target="consultantplus://offline/ref=E8AE9DE8F10E97CEBE08B26BC9D20F66EF9F52FFBF05638BDEEAD735E0FE6968EF4D123295C482762E159D74C4122DB9A426D5ECA22Cm6vCH" TargetMode="External"/><Relationship Id="rId10" Type="http://schemas.openxmlformats.org/officeDocument/2006/relationships/hyperlink" Target="consultantplus://offline/ref=B0D4251143FF4502D15F061C37B91F13820F1C6EABA4297EFD77F4637159EDA9EC47CD6869F82C6855EA73EF8CUCwEG" TargetMode="External"/><Relationship Id="rId11" Type="http://schemas.openxmlformats.org/officeDocument/2006/relationships/hyperlink" Target="consultantplus://offline/ref=B0D4251143FF4502D15F061C37B91F13820F1C6EABA4297EFD77F4637159EDA9EC47CD6869F82C6855EA73EF8CUCwEG" TargetMode="External"/><Relationship Id="rId12" Type="http://schemas.openxmlformats.org/officeDocument/2006/relationships/hyperlink" Target="consultantplus://offline/ref=B0D4251143FF4502D15F061C37B91F13820F1C6EABA4297EFD77F4637159EDA9EC47CD6869F82C6855EA73EF8CUCwEG" TargetMode="External"/><Relationship Id="rId13" Type="http://schemas.openxmlformats.org/officeDocument/2006/relationships/hyperlink" Target="consultantplus://offline/ref=B0D4251143FF4502D15F061C37B91F13820B1D6BA2A5297EFD77F4637159EDA9FE47956469F0326C59FF25BECA9BADCEAFB6499285A813B1UEwCG" TargetMode="External"/><Relationship Id="rId14" Type="http://schemas.openxmlformats.org/officeDocument/2006/relationships/hyperlink" Target="consultantplus://offline/ref=B0D4251143FF4502D15F061C37B91F13820F1C6EABA4297EFD77F4637159EDA9FE4795606FFB663918A17CEF86D0A0C7B9AA4999U9wBG" TargetMode="External"/><Relationship Id="rId15" Type="http://schemas.openxmlformats.org/officeDocument/2006/relationships/hyperlink" Target="consultantplus://offline/ref=B0D4251143FF4502D15F061C37B91F13820F1C6EABA4297EFD77F4637159EDA9FE47956469F1316855FF25BECA9BADCEAFB6499285A813B1UEwCG" TargetMode="External"/><Relationship Id="rId16" Type="http://schemas.openxmlformats.org/officeDocument/2006/relationships/hyperlink" Target="consultantplus://offline/ref=B0D4251143FF4502D15F061C37B91F13820F1C6EABA4297EFD77F4637159EDA9FE47956468F1336308A535BA83CEA8D0A7A157999BA8U1w3G" TargetMode="External"/><Relationship Id="rId17" Type="http://schemas.openxmlformats.org/officeDocument/2006/relationships/hyperlink" Target="consultantplus://offline/ref=B0D4251143FF4502D15F061C37B91F13820F1C6EABA4297EFD77F4637159EDA9FE47956468F1306308A535BA83CEA8D0A7A157999BA8U1w3G" TargetMode="External"/><Relationship Id="rId18" Type="http://schemas.openxmlformats.org/officeDocument/2006/relationships/hyperlink" Target="consultantplus://offline/ref=B0D4251143FF4502D15F061C37B91F13820F1C6EABA4297EFD77F4637159EDA9FE47956468F1336308A535BA83CEA8D0A7A157999BA8U1w3G" TargetMode="External"/><Relationship Id="rId19" Type="http://schemas.openxmlformats.org/officeDocument/2006/relationships/hyperlink" Target="consultantplus://offline/ref=B0D4251143FF4502D15F061C37B91F13820F1C6EABA4297EFD77F4637159EDA9FE47956468F1306308A535BA83CEA8D0A7A157999BA8U1w3G" TargetMode="External"/><Relationship Id="rId20" Type="http://schemas.openxmlformats.org/officeDocument/2006/relationships/hyperlink" Target="consultantplus://offline/ref=B0D4251143FF4502D15F061C37B91F13820F1C6EABA4297EFD77F4637159EDA9FE4795646AF23A6308A535BA83CEA8D0A7A157999BA8U1w3G" TargetMode="External"/><Relationship Id="rId21" Type="http://schemas.openxmlformats.org/officeDocument/2006/relationships/hyperlink" Target="consultantplus://offline/ref=B0D4251143FF4502D15F061C37B91F13820F1C6EABA4297EFD77F4637159EDA9FE47956468F1326308A535BA83CEA8D0A7A157999BA8U1w3G" TargetMode="External"/><Relationship Id="rId22" Type="http://schemas.openxmlformats.org/officeDocument/2006/relationships/hyperlink" Target="consultantplus://offline/ref=B0D4251143FF4502D15F061C37B91F13820F1C6EABA4297EFD77F4637159EDA9FE47956468F1336308A535BA83CEA8D0A7A157999BA8U1w3G" TargetMode="External"/><Relationship Id="rId23" Type="http://schemas.openxmlformats.org/officeDocument/2006/relationships/hyperlink" Target="consultantplus://offline/ref=35DEFDCC7CDD238DB3CC4E0F57EC1F590FEF03C2D9B006A44FDF535DE8F5BD0E823BA3CA14293978743A1B65DF30BFC04777568FA1F604N3q5H" TargetMode="External"/><Relationship Id="rId24" Type="http://schemas.openxmlformats.org/officeDocument/2006/relationships/hyperlink" Target="consultantplus://offline/ref=B0D4251143FF4502D15F061C37B91F13820F1C6EABA4297EFD77F4637159EDA9FE4795646AF23A6308A535BA83CEA8D0A7A157999BA8U1w3G" TargetMode="External"/><Relationship Id="rId25" Type="http://schemas.openxmlformats.org/officeDocument/2006/relationships/hyperlink" Target="consultantplus://offline/ref=B0D4251143FF4502D15F061C37B91F13820F1C6EABA4297EFD77F4637159EDA9FE47956468F1326308A535BA83CEA8D0A7A157999BA8U1w3G" TargetMode="External"/><Relationship Id="rId26" Type="http://schemas.openxmlformats.org/officeDocument/2006/relationships/hyperlink" Target="consultantplus://offline/ref=B0D4251143FF4502D15F061C37B91F13820F1C6EABA4297EFD77F4637159EDA9FE47956468F1336308A535BA83CEA8D0A7A157999BA8U1w3G" TargetMode="External"/><Relationship Id="rId27" Type="http://schemas.openxmlformats.org/officeDocument/2006/relationships/hyperlink" Target="consultantplus://offline/ref=B0D4251143FF4502D15F061C37B91F13820F1C6EABA4297EFD77F4637159EDA9FE47956468F1306308A535BA83CEA8D0A7A157999BA8U1w3G" TargetMode="External"/><Relationship Id="rId28" Type="http://schemas.openxmlformats.org/officeDocument/2006/relationships/hyperlink" Target="consultantplus://offline/ref=B0D4251143FF4502D15F061C37B91F13820F196FA4A5297EFD77F4637159EDA9FE4795646DF9356308A535BA83CEA8D0A7A157999BA8U1w3G" TargetMode="External"/><Relationship Id="rId29" Type="http://schemas.openxmlformats.org/officeDocument/2006/relationships/hyperlink" Target="consultantplus://offline/ref=F11764184E71B719C94B3F5BA4174287EB88CAA86DA2F0D45A7A2CD230C48F379199246E687BC7442FCC25C5AD9B270E51E122D9FBE2d6BAK" TargetMode="External"/><Relationship Id="rId30" Type="http://schemas.openxmlformats.org/officeDocument/2006/relationships/hyperlink" Target="consultantplus://offline/ref=B0D4251143FF4502D15F061C37B91F13820F1C6EABA4297EFD77F4637159EDA9EC47CD6869F82C6855EA73EF8CUCwEG" TargetMode="External"/><Relationship Id="rId31" Type="http://schemas.openxmlformats.org/officeDocument/2006/relationships/hyperlink" Target="consultantplus://offline/ref=B0D4251143FF4502D15F061C37B91F13820F1C6EABA4297EFD77F4637159EDA9FE47956469F1316855FF25BECA9BADCEAFB6499285A813B1UEwCG" TargetMode="External"/><Relationship Id="rId32" Type="http://schemas.openxmlformats.org/officeDocument/2006/relationships/hyperlink" Target="mailto:alex.prodbiznes@yandex.ru" TargetMode="External"/><Relationship Id="rId33" Type="http://schemas.openxmlformats.org/officeDocument/2006/relationships/hyperlink" Target="consultantplus://offline/ref=86D0C0F9CD4C1E27D8FC606E359C07CDCA0B06A15AEC8E0170DF3BA1A3CAAFL" TargetMode="External"/><Relationship Id="rId34" Type="http://schemas.openxmlformats.org/officeDocument/2006/relationships/hyperlink" Target="consultantplus://offline/ref=86D0C0F9CD4C1E27D8FC606E359C07CDCF0B02A658EED30B788637A3CAA4L" TargetMode="External"/><Relationship Id="rId35" Type="http://schemas.openxmlformats.org/officeDocument/2006/relationships/hyperlink" Target="http://docs.cntd.ru/document/901751351" TargetMode="External"/><Relationship Id="rId36" Type="http://schemas.openxmlformats.org/officeDocument/2006/relationships/image" Target="media/image1.jpeg"/><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Relationship Id="rId4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84E59-35DC-4965-8241-90D398FB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Application>LibreOffice/7.5.0.3$Windows_X86_64 LibreOffice_project/c21113d003cd3efa8c53188764377a8272d9d6de</Application>
  <AppVersion>15.0000</AppVersion>
  <Pages>19</Pages>
  <Words>6535</Words>
  <Characters>46276</Characters>
  <CharactersWithSpaces>52848</CharactersWithSpaces>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2023-11-13T13:49:00Z</dcterms:created>
  <dc:creator>admin</dc:creator>
  <dc:description/>
  <dc:language>ru-RU</dc:language>
  <cp:lastModifiedBy/>
  <dcterms:modified xsi:type="dcterms:W3CDTF">2023-12-11T19:41:44Z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